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B518C" w14:textId="26F2A869" w:rsidR="00B46256" w:rsidRDefault="00B46256" w:rsidP="002D3427">
      <w:pPr>
        <w:spacing w:line="288" w:lineRule="auto"/>
        <w:jc w:val="center"/>
        <w:rPr>
          <w:rFonts w:ascii="Avenir Next" w:eastAsia="EB Garamond" w:hAnsi="Avenir Next" w:cs="EB Garamond"/>
          <w:b/>
          <w:i/>
          <w:color w:val="000000"/>
          <w:sz w:val="32"/>
          <w:szCs w:val="32"/>
        </w:rPr>
      </w:pPr>
      <w:r w:rsidRPr="0075229E">
        <w:rPr>
          <w:rFonts w:ascii="Avenir Next" w:hAnsi="Avenir Next" w:cs="Arial"/>
          <w:b/>
          <w:noProof/>
          <w:sz w:val="40"/>
          <w:szCs w:val="40"/>
        </w:rPr>
        <w:drawing>
          <wp:inline distT="0" distB="0" distL="0" distR="0" wp14:anchorId="4633870E" wp14:editId="6C9713F6">
            <wp:extent cx="3227298" cy="92698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one del libr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506" cy="94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88697" w14:textId="77777777" w:rsidR="00461636" w:rsidRDefault="00461636" w:rsidP="00680A14">
      <w:pPr>
        <w:spacing w:line="288" w:lineRule="auto"/>
        <w:rPr>
          <w:rFonts w:ascii="Avenir Next" w:eastAsia="EB Garamond" w:hAnsi="Avenir Next" w:cs="EB Garamond"/>
          <w:b/>
          <w:i/>
          <w:color w:val="000000"/>
          <w:sz w:val="32"/>
          <w:szCs w:val="32"/>
        </w:rPr>
      </w:pPr>
    </w:p>
    <w:p w14:paraId="00000001" w14:textId="22EB13B1" w:rsidR="004908F6" w:rsidRPr="00C64ACA" w:rsidRDefault="009A6E91" w:rsidP="002D3427">
      <w:pPr>
        <w:spacing w:line="288" w:lineRule="auto"/>
        <w:jc w:val="center"/>
        <w:rPr>
          <w:rFonts w:ascii="Avenir Next" w:eastAsia="EB Garamond" w:hAnsi="Avenir Next" w:cs="EB Garamond"/>
          <w:i/>
          <w:color w:val="000000"/>
          <w:sz w:val="32"/>
          <w:szCs w:val="32"/>
        </w:rPr>
      </w:pPr>
      <w:r w:rsidRPr="00C64ACA">
        <w:rPr>
          <w:rFonts w:ascii="Avenir Next" w:eastAsia="EB Garamond" w:hAnsi="Avenir Next" w:cs="EB Garamond"/>
          <w:b/>
          <w:i/>
          <w:color w:val="000000"/>
          <w:sz w:val="32"/>
          <w:szCs w:val="32"/>
        </w:rPr>
        <w:t xml:space="preserve">SalTo </w:t>
      </w:r>
      <w:r w:rsidR="005C41D6">
        <w:rPr>
          <w:rFonts w:ascii="Avenir Next" w:eastAsia="EB Garamond" w:hAnsi="Avenir Next" w:cs="EB Garamond"/>
          <w:b/>
          <w:i/>
          <w:color w:val="000000"/>
          <w:sz w:val="32"/>
          <w:szCs w:val="32"/>
        </w:rPr>
        <w:t xml:space="preserve">per </w:t>
      </w:r>
      <w:r w:rsidR="005C41D6">
        <w:rPr>
          <w:rFonts w:ascii="Avenir Next" w:eastAsia="EB Garamond" w:hAnsi="Avenir Next" w:cs="EB Garamond"/>
          <w:b/>
          <w:i/>
          <w:sz w:val="32"/>
          <w:szCs w:val="32"/>
        </w:rPr>
        <w:t>l</w:t>
      </w:r>
      <w:r w:rsidRPr="00C64ACA">
        <w:rPr>
          <w:rFonts w:ascii="Avenir Next" w:eastAsia="EB Garamond" w:hAnsi="Avenir Next" w:cs="EB Garamond"/>
          <w:b/>
          <w:i/>
          <w:color w:val="000000"/>
          <w:sz w:val="32"/>
          <w:szCs w:val="32"/>
        </w:rPr>
        <w:t xml:space="preserve">a </w:t>
      </w:r>
      <w:r w:rsidR="00CD3251">
        <w:rPr>
          <w:rFonts w:ascii="Avenir Next" w:eastAsia="EB Garamond" w:hAnsi="Avenir Next" w:cs="EB Garamond"/>
          <w:b/>
          <w:i/>
          <w:sz w:val="32"/>
          <w:szCs w:val="32"/>
        </w:rPr>
        <w:t>S</w:t>
      </w:r>
      <w:r w:rsidRPr="00C64ACA">
        <w:rPr>
          <w:rFonts w:ascii="Avenir Next" w:eastAsia="EB Garamond" w:hAnsi="Avenir Next" w:cs="EB Garamond"/>
          <w:b/>
          <w:i/>
          <w:color w:val="000000"/>
          <w:sz w:val="32"/>
          <w:szCs w:val="32"/>
        </w:rPr>
        <w:t>cuola</w:t>
      </w:r>
    </w:p>
    <w:p w14:paraId="0CC64409" w14:textId="42AD1C24" w:rsidR="00D0022E" w:rsidRPr="00441FF1" w:rsidRDefault="009A6E91" w:rsidP="002D3427">
      <w:pPr>
        <w:spacing w:line="288" w:lineRule="auto"/>
        <w:jc w:val="center"/>
        <w:rPr>
          <w:rFonts w:ascii="Avenir Next" w:eastAsia="EB Garamond" w:hAnsi="Avenir Next" w:cs="EB Garamond"/>
          <w:color w:val="000000"/>
          <w:sz w:val="28"/>
          <w:szCs w:val="28"/>
        </w:rPr>
      </w:pPr>
      <w:r w:rsidRPr="00441FF1">
        <w:rPr>
          <w:rFonts w:ascii="Avenir Next" w:eastAsia="EB Garamond" w:hAnsi="Avenir Next" w:cs="EB Garamond"/>
          <w:color w:val="000000"/>
          <w:sz w:val="28"/>
          <w:szCs w:val="28"/>
        </w:rPr>
        <w:t xml:space="preserve">Il Salone </w:t>
      </w:r>
      <w:r w:rsidR="00441FF1" w:rsidRPr="00441FF1">
        <w:rPr>
          <w:rFonts w:ascii="Avenir Next" w:eastAsia="EB Garamond" w:hAnsi="Avenir Next" w:cs="EB Garamond"/>
          <w:color w:val="000000"/>
          <w:sz w:val="28"/>
          <w:szCs w:val="28"/>
        </w:rPr>
        <w:t xml:space="preserve">Internazionale </w:t>
      </w:r>
      <w:r w:rsidRPr="00441FF1">
        <w:rPr>
          <w:rFonts w:ascii="Avenir Next" w:eastAsia="EB Garamond" w:hAnsi="Avenir Next" w:cs="EB Garamond"/>
          <w:color w:val="000000"/>
          <w:sz w:val="28"/>
          <w:szCs w:val="28"/>
        </w:rPr>
        <w:t xml:space="preserve">del Libro </w:t>
      </w:r>
      <w:r w:rsidR="00441FF1" w:rsidRPr="00441FF1">
        <w:rPr>
          <w:rFonts w:ascii="Avenir Next" w:eastAsia="EB Garamond" w:hAnsi="Avenir Next" w:cs="EB Garamond"/>
          <w:color w:val="000000"/>
          <w:sz w:val="28"/>
          <w:szCs w:val="28"/>
        </w:rPr>
        <w:t xml:space="preserve">di Torino </w:t>
      </w:r>
      <w:r w:rsidRPr="00441FF1">
        <w:rPr>
          <w:rFonts w:ascii="Avenir Next" w:eastAsia="EB Garamond" w:hAnsi="Avenir Next" w:cs="EB Garamond"/>
          <w:color w:val="000000"/>
          <w:sz w:val="28"/>
          <w:szCs w:val="28"/>
        </w:rPr>
        <w:t>per la didattica a distanza</w:t>
      </w:r>
    </w:p>
    <w:p w14:paraId="26FD8142" w14:textId="77777777" w:rsidR="00D0022E" w:rsidRPr="003373B3" w:rsidRDefault="00D0022E" w:rsidP="002D3427">
      <w:pPr>
        <w:spacing w:line="288" w:lineRule="auto"/>
        <w:jc w:val="center"/>
        <w:rPr>
          <w:rFonts w:ascii="Avenir Next" w:eastAsia="EB Garamond" w:hAnsi="Avenir Next" w:cs="EB Garamond"/>
          <w:color w:val="000000"/>
          <w:sz w:val="22"/>
          <w:szCs w:val="22"/>
        </w:rPr>
      </w:pPr>
    </w:p>
    <w:p w14:paraId="00000002" w14:textId="61F8001C" w:rsidR="004908F6" w:rsidRPr="003373B3" w:rsidRDefault="008F50C3" w:rsidP="002D3427">
      <w:pPr>
        <w:spacing w:line="288" w:lineRule="auto"/>
        <w:jc w:val="center"/>
        <w:rPr>
          <w:rFonts w:ascii="Avenir Next" w:eastAsia="EB Garamond" w:hAnsi="Avenir Next" w:cs="EB Garamond"/>
          <w:i/>
          <w:color w:val="000000"/>
          <w:sz w:val="22"/>
          <w:szCs w:val="22"/>
        </w:rPr>
      </w:pPr>
      <w:r>
        <w:rPr>
          <w:rFonts w:ascii="Avenir Next" w:eastAsia="EB Garamond" w:hAnsi="Avenir Next" w:cs="EB Garamond"/>
          <w:i/>
          <w:color w:val="000000"/>
          <w:sz w:val="22"/>
          <w:szCs w:val="22"/>
        </w:rPr>
        <w:t>Una nuova sezione ad hoc</w:t>
      </w:r>
      <w:r w:rsidR="00D0022E" w:rsidRPr="003373B3">
        <w:rPr>
          <w:rFonts w:ascii="Avenir Next" w:eastAsia="EB Garamond" w:hAnsi="Avenir Next" w:cs="EB Garamond"/>
          <w:i/>
          <w:color w:val="000000"/>
          <w:sz w:val="22"/>
          <w:szCs w:val="22"/>
        </w:rPr>
        <w:t xml:space="preserve"> sul sito del Salone: consigli, contenuti originali, pillole video, progetti e grandi classici </w:t>
      </w:r>
      <w:r w:rsidR="002D3427">
        <w:rPr>
          <w:rFonts w:ascii="Avenir Next" w:eastAsia="EB Garamond" w:hAnsi="Avenir Next" w:cs="EB Garamond"/>
          <w:i/>
          <w:color w:val="000000"/>
          <w:sz w:val="22"/>
          <w:szCs w:val="22"/>
        </w:rPr>
        <w:t xml:space="preserve">fruibili gratuitamente </w:t>
      </w:r>
      <w:r w:rsidR="00D0022E" w:rsidRPr="003373B3">
        <w:rPr>
          <w:rFonts w:ascii="Avenir Next" w:eastAsia="EB Garamond" w:hAnsi="Avenir Next" w:cs="EB Garamond"/>
          <w:i/>
          <w:color w:val="000000"/>
          <w:sz w:val="22"/>
          <w:szCs w:val="22"/>
        </w:rPr>
        <w:t>per aiutare studenti e docenti</w:t>
      </w:r>
    </w:p>
    <w:p w14:paraId="00000003" w14:textId="77777777" w:rsidR="004908F6" w:rsidRPr="003373B3" w:rsidRDefault="004908F6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</w:p>
    <w:p w14:paraId="438BC387" w14:textId="77777777" w:rsidR="00D0022E" w:rsidRPr="003373B3" w:rsidRDefault="00D0022E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</w:p>
    <w:p w14:paraId="7F597657" w14:textId="741F4E6C" w:rsidR="0076308A" w:rsidRPr="003E2FFA" w:rsidRDefault="005C41D6" w:rsidP="0076308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>
        <w:rPr>
          <w:rFonts w:ascii="Avenir Next" w:eastAsia="EB Garamond" w:hAnsi="Avenir Next" w:cs="EB Garamond"/>
          <w:b/>
          <w:i/>
          <w:color w:val="000000"/>
          <w:sz w:val="22"/>
          <w:szCs w:val="22"/>
        </w:rPr>
        <w:t>SalTo per l</w:t>
      </w:r>
      <w:r w:rsidR="009A6E91" w:rsidRPr="003E2FFA">
        <w:rPr>
          <w:rFonts w:ascii="Avenir Next" w:eastAsia="EB Garamond" w:hAnsi="Avenir Next" w:cs="EB Garamond"/>
          <w:b/>
          <w:i/>
          <w:color w:val="000000"/>
          <w:sz w:val="22"/>
          <w:szCs w:val="22"/>
        </w:rPr>
        <w:t xml:space="preserve">a </w:t>
      </w:r>
      <w:r w:rsidR="00CD3251">
        <w:rPr>
          <w:rFonts w:ascii="Avenir Next" w:eastAsia="EB Garamond" w:hAnsi="Avenir Next" w:cs="EB Garamond"/>
          <w:b/>
          <w:i/>
          <w:color w:val="000000"/>
          <w:sz w:val="22"/>
          <w:szCs w:val="22"/>
        </w:rPr>
        <w:t>S</w:t>
      </w:r>
      <w:r w:rsidR="009A6E91" w:rsidRPr="003E2FFA">
        <w:rPr>
          <w:rFonts w:ascii="Avenir Next" w:eastAsia="EB Garamond" w:hAnsi="Avenir Next" w:cs="EB Garamond"/>
          <w:b/>
          <w:i/>
          <w:color w:val="000000"/>
          <w:sz w:val="22"/>
          <w:szCs w:val="22"/>
        </w:rPr>
        <w:t>cuola</w:t>
      </w:r>
      <w:r w:rsidR="009A6E91"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  <w:r w:rsidR="003E2FFA">
        <w:rPr>
          <w:rFonts w:ascii="Avenir Next" w:eastAsia="EB Garamond" w:hAnsi="Avenir Next" w:cs="EB Garamond"/>
          <w:color w:val="000000"/>
          <w:sz w:val="22"/>
          <w:szCs w:val="22"/>
        </w:rPr>
        <w:t xml:space="preserve">è un progetto </w:t>
      </w:r>
      <w:r w:rsidR="0076308A">
        <w:rPr>
          <w:rFonts w:ascii="Avenir Next" w:eastAsia="EB Garamond" w:hAnsi="Avenir Next" w:cs="EB Garamond"/>
          <w:color w:val="000000"/>
          <w:sz w:val="22"/>
          <w:szCs w:val="22"/>
        </w:rPr>
        <w:t>con cui il</w:t>
      </w:r>
      <w:r w:rsidR="0076308A"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Salone </w:t>
      </w:r>
      <w:r w:rsidR="0076308A">
        <w:rPr>
          <w:rFonts w:ascii="Avenir Next" w:eastAsia="EB Garamond" w:hAnsi="Avenir Next" w:cs="EB Garamond"/>
          <w:color w:val="000000"/>
          <w:sz w:val="22"/>
          <w:szCs w:val="22"/>
        </w:rPr>
        <w:t xml:space="preserve">Internazionale </w:t>
      </w:r>
      <w:r w:rsidR="0076308A" w:rsidRPr="003373B3">
        <w:rPr>
          <w:rFonts w:ascii="Avenir Next" w:eastAsia="EB Garamond" w:hAnsi="Avenir Next" w:cs="EB Garamond"/>
          <w:color w:val="000000"/>
          <w:sz w:val="22"/>
          <w:szCs w:val="22"/>
        </w:rPr>
        <w:t>del Libro</w:t>
      </w:r>
      <w:r w:rsidR="0076308A">
        <w:rPr>
          <w:rFonts w:ascii="Avenir Next" w:eastAsia="EB Garamond" w:hAnsi="Avenir Next" w:cs="EB Garamond"/>
          <w:color w:val="000000"/>
          <w:sz w:val="22"/>
          <w:szCs w:val="22"/>
        </w:rPr>
        <w:t xml:space="preserve"> di Torino </w:t>
      </w:r>
      <w:r w:rsidR="0076308A"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vuole provare a stare vicino agli insegnanti e agli studenti in questo periodo così difficile per tutti. Lo fa mettendo in campo alcuni contenuti utili da affiancare alla didattica e </w:t>
      </w:r>
      <w:r w:rsidR="0076308A">
        <w:rPr>
          <w:rFonts w:ascii="Avenir Next" w:eastAsia="EB Garamond" w:hAnsi="Avenir Next" w:cs="EB Garamond"/>
          <w:color w:val="000000"/>
          <w:sz w:val="22"/>
          <w:szCs w:val="22"/>
        </w:rPr>
        <w:t>costruendo</w:t>
      </w:r>
      <w:r w:rsidR="0076308A"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una rete con i progetti e le realtà con cui da anni lavora per promuovere i libri, la lettura e la cultura.</w:t>
      </w:r>
      <w:r w:rsidR="0076308A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</w:p>
    <w:p w14:paraId="6BEEE4CD" w14:textId="7DE96F22" w:rsidR="0076308A" w:rsidRDefault="0076308A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</w:p>
    <w:p w14:paraId="1142915A" w14:textId="512FD119" w:rsidR="0076308A" w:rsidRDefault="0076308A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>
        <w:rPr>
          <w:rFonts w:ascii="Avenir Next" w:eastAsia="EB Garamond" w:hAnsi="Avenir Next" w:cs="EB Garamond"/>
          <w:color w:val="000000"/>
          <w:sz w:val="22"/>
          <w:szCs w:val="22"/>
        </w:rPr>
        <w:t xml:space="preserve">In questi giorni complessi, durante i quali 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la scuola è chiamata a </w:t>
      </w:r>
      <w:r>
        <w:rPr>
          <w:rFonts w:ascii="Avenir Next" w:eastAsia="EB Garamond" w:hAnsi="Avenir Next" w:cs="EB Garamond"/>
          <w:color w:val="000000"/>
          <w:sz w:val="22"/>
          <w:szCs w:val="22"/>
        </w:rPr>
        <w:t>nuove sfide a distanza, l</w:t>
      </w:r>
      <w:r w:rsidRPr="0076308A">
        <w:rPr>
          <w:rFonts w:ascii="Avenir Next" w:eastAsia="EB Garamond" w:hAnsi="Avenir Next" w:cs="EB Garamond"/>
          <w:color w:val="000000"/>
          <w:sz w:val="22"/>
          <w:szCs w:val="22"/>
        </w:rPr>
        <w:t>’universo di</w:t>
      </w:r>
      <w:r>
        <w:rPr>
          <w:rFonts w:ascii="Avenir Next" w:eastAsia="EB Garamond" w:hAnsi="Avenir Next" w:cs="EB Garamond"/>
          <w:b/>
          <w:color w:val="000000"/>
          <w:sz w:val="22"/>
          <w:szCs w:val="22"/>
        </w:rPr>
        <w:t xml:space="preserve"> </w:t>
      </w:r>
      <w:r w:rsidR="003E2FFA" w:rsidRPr="003E2FFA">
        <w:rPr>
          <w:rFonts w:ascii="Avenir Next" w:eastAsia="EB Garamond" w:hAnsi="Avenir Next" w:cs="EB Garamond"/>
          <w:b/>
          <w:color w:val="000000"/>
          <w:sz w:val="22"/>
          <w:szCs w:val="22"/>
        </w:rPr>
        <w:t>SalTo Diventi</w:t>
      </w:r>
      <w:r w:rsidR="003E2FFA">
        <w:rPr>
          <w:rFonts w:ascii="Avenir Next" w:eastAsia="EB Garamond" w:hAnsi="Avenir Next" w:cs="EB Garamond"/>
          <w:color w:val="000000"/>
          <w:sz w:val="22"/>
          <w:szCs w:val="22"/>
        </w:rPr>
        <w:t xml:space="preserve"> -</w:t>
      </w:r>
      <w:r w:rsidR="003E2FFA" w:rsidRPr="003E2FFA">
        <w:rPr>
          <w:rFonts w:ascii="Avenir Next" w:eastAsia="EB Garamond" w:hAnsi="Avenir Next" w:cs="EB Garamond"/>
          <w:color w:val="000000"/>
          <w:sz w:val="22"/>
          <w:szCs w:val="22"/>
        </w:rPr>
        <w:t> lo spazio dedicato alla scuola e alle n</w:t>
      </w:r>
      <w:r w:rsidR="003C30B3">
        <w:rPr>
          <w:rFonts w:ascii="Avenir Next" w:eastAsia="EB Garamond" w:hAnsi="Avenir Next" w:cs="EB Garamond"/>
          <w:color w:val="000000"/>
          <w:sz w:val="22"/>
          <w:szCs w:val="22"/>
        </w:rPr>
        <w:t>uove generazioni sostenuto da Fondazione</w:t>
      </w:r>
      <w:r w:rsidR="003E2FFA" w:rsidRPr="003E2FFA">
        <w:rPr>
          <w:rFonts w:ascii="Avenir Next" w:eastAsia="EB Garamond" w:hAnsi="Avenir Next" w:cs="EB Garamond"/>
          <w:color w:val="000000"/>
          <w:sz w:val="22"/>
          <w:szCs w:val="22"/>
        </w:rPr>
        <w:t xml:space="preserve"> Compagnia di San Paolo </w:t>
      </w:r>
      <w:r>
        <w:rPr>
          <w:rFonts w:ascii="Avenir Next" w:eastAsia="EB Garamond" w:hAnsi="Avenir Next" w:cs="EB Garamond"/>
          <w:color w:val="000000"/>
          <w:sz w:val="22"/>
          <w:szCs w:val="22"/>
        </w:rPr>
        <w:t xml:space="preserve">- incontra quindi il mondo di </w:t>
      </w:r>
      <w:r w:rsidRPr="0076308A">
        <w:rPr>
          <w:rFonts w:ascii="Avenir Next" w:eastAsia="EB Garamond" w:hAnsi="Avenir Next" w:cs="EB Garamond"/>
          <w:b/>
          <w:color w:val="000000"/>
          <w:sz w:val="22"/>
          <w:szCs w:val="22"/>
        </w:rPr>
        <w:t>Adotta uno scrittore</w:t>
      </w:r>
      <w:r>
        <w:rPr>
          <w:rFonts w:ascii="Avenir Next" w:eastAsia="EB Garamond" w:hAnsi="Avenir Next" w:cs="EB Garamond"/>
          <w:color w:val="000000"/>
          <w:sz w:val="22"/>
          <w:szCs w:val="22"/>
        </w:rPr>
        <w:t xml:space="preserve"> - </w:t>
      </w:r>
      <w:r w:rsidRPr="0076308A">
        <w:rPr>
          <w:rFonts w:ascii="Avenir Next" w:eastAsia="EB Garamond" w:hAnsi="Avenir Next" w:cs="EB Garamond"/>
          <w:color w:val="000000"/>
          <w:sz w:val="22"/>
          <w:szCs w:val="22"/>
        </w:rPr>
        <w:t>il progetto con cui Salone, grazie al contributo dell’Associazione delle Fondazioni di Origine Bancarie del Piemonte con la Fondazione con il Sud,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porta gli autori itali</w:t>
      </w:r>
      <w:r>
        <w:rPr>
          <w:rFonts w:ascii="Avenir Next" w:eastAsia="EB Garamond" w:hAnsi="Avenir Next" w:cs="EB Garamond"/>
          <w:color w:val="000000"/>
          <w:sz w:val="22"/>
          <w:szCs w:val="22"/>
        </w:rPr>
        <w:t xml:space="preserve">ani contemporanei nelle scuole e nelle carceri italiane - e la rete di autori della </w:t>
      </w:r>
      <w:r w:rsidRPr="0076308A">
        <w:rPr>
          <w:rFonts w:ascii="Avenir Next" w:eastAsia="EB Garamond" w:hAnsi="Avenir Next" w:cs="EB Garamond"/>
          <w:b/>
          <w:color w:val="000000"/>
          <w:sz w:val="22"/>
          <w:szCs w:val="22"/>
        </w:rPr>
        <w:t>Scuola Holden</w:t>
      </w:r>
      <w:r>
        <w:rPr>
          <w:rFonts w:ascii="Avenir Next" w:eastAsia="EB Garamond" w:hAnsi="Avenir Next" w:cs="EB Garamond"/>
          <w:color w:val="000000"/>
          <w:sz w:val="22"/>
          <w:szCs w:val="22"/>
        </w:rPr>
        <w:t xml:space="preserve">. L’obiettivo è comune e importantissimo: </w:t>
      </w:r>
      <w:r w:rsidR="009A6E91" w:rsidRPr="003373B3">
        <w:rPr>
          <w:rFonts w:ascii="Avenir Next" w:eastAsia="EB Garamond" w:hAnsi="Avenir Next" w:cs="EB Garamond"/>
          <w:color w:val="000000"/>
          <w:sz w:val="22"/>
          <w:szCs w:val="22"/>
        </w:rPr>
        <w:t>continuare a coltivare la relazione e lo scambio, preservare quelle piccole comunità che sono le classi.</w:t>
      </w:r>
      <w:r w:rsidR="003E2FFA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  <w:r w:rsidR="00C10D69">
        <w:rPr>
          <w:rFonts w:ascii="Avenir Next" w:eastAsia="EB Garamond" w:hAnsi="Avenir Next" w:cs="EB Garamond"/>
          <w:color w:val="000000"/>
          <w:sz w:val="22"/>
          <w:szCs w:val="22"/>
        </w:rPr>
        <w:t>Per riuscirci, occorre mettere in campo tutti gli strumenti possibili.</w:t>
      </w:r>
    </w:p>
    <w:p w14:paraId="3A97353E" w14:textId="77777777" w:rsidR="0076308A" w:rsidRDefault="0076308A" w:rsidP="003E2FFA">
      <w:pPr>
        <w:spacing w:line="288" w:lineRule="auto"/>
        <w:jc w:val="both"/>
        <w:rPr>
          <w:rFonts w:ascii="Avenir Next" w:eastAsia="EB Garamond" w:hAnsi="Avenir Next" w:cs="EB Garamond"/>
          <w:b/>
          <w:i/>
          <w:color w:val="000000"/>
          <w:sz w:val="22"/>
          <w:szCs w:val="22"/>
        </w:rPr>
      </w:pPr>
    </w:p>
    <w:p w14:paraId="00000009" w14:textId="42130B82" w:rsidR="004908F6" w:rsidRPr="003373B3" w:rsidRDefault="005C41D6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>
        <w:rPr>
          <w:rFonts w:ascii="Avenir Next" w:eastAsia="EB Garamond" w:hAnsi="Avenir Next" w:cs="EB Garamond"/>
          <w:b/>
          <w:i/>
          <w:color w:val="000000"/>
          <w:sz w:val="22"/>
          <w:szCs w:val="22"/>
        </w:rPr>
        <w:t>SalTo per l</w:t>
      </w:r>
      <w:r w:rsidR="00CD3251">
        <w:rPr>
          <w:rFonts w:ascii="Avenir Next" w:eastAsia="EB Garamond" w:hAnsi="Avenir Next" w:cs="EB Garamond"/>
          <w:b/>
          <w:i/>
          <w:color w:val="000000"/>
          <w:sz w:val="22"/>
          <w:szCs w:val="22"/>
        </w:rPr>
        <w:t>a S</w:t>
      </w:r>
      <w:r w:rsidR="009A6E91" w:rsidRPr="001A682B">
        <w:rPr>
          <w:rFonts w:ascii="Avenir Next" w:eastAsia="EB Garamond" w:hAnsi="Avenir Next" w:cs="EB Garamond"/>
          <w:b/>
          <w:i/>
          <w:color w:val="000000"/>
          <w:sz w:val="22"/>
          <w:szCs w:val="22"/>
        </w:rPr>
        <w:t>cuola</w:t>
      </w:r>
      <w:r w:rsidR="009A6E91"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è </w:t>
      </w:r>
      <w:r w:rsidR="003E2FFA">
        <w:rPr>
          <w:rFonts w:ascii="Avenir Next" w:eastAsia="EB Garamond" w:hAnsi="Avenir Next" w:cs="EB Garamond"/>
          <w:color w:val="000000"/>
          <w:sz w:val="22"/>
          <w:szCs w:val="22"/>
        </w:rPr>
        <w:t>dunque una sezione del sito del Salone</w:t>
      </w:r>
      <w:r w:rsidR="009A6E91"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in cui, nelle prossime settimane, confluiranno materiali diversi: lezioni, approfondimenti e link utili per i docenti. I materiali sono divisi in </w:t>
      </w:r>
      <w:r w:rsidR="009B0E71">
        <w:rPr>
          <w:rFonts w:ascii="Avenir Next" w:eastAsia="EB Garamond" w:hAnsi="Avenir Next" w:cs="EB Garamond"/>
          <w:color w:val="000000"/>
          <w:sz w:val="22"/>
          <w:szCs w:val="22"/>
        </w:rPr>
        <w:t>tre</w:t>
      </w:r>
      <w:r w:rsidR="009A6E91"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aree</w:t>
      </w:r>
      <w:r w:rsidR="005C75F1"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specifiche</w:t>
      </w:r>
      <w:r w:rsidR="009B0E71">
        <w:rPr>
          <w:rFonts w:ascii="Avenir Next" w:eastAsia="EB Garamond" w:hAnsi="Avenir Next" w:cs="EB Garamond"/>
          <w:color w:val="000000"/>
          <w:sz w:val="22"/>
          <w:szCs w:val="22"/>
        </w:rPr>
        <w:t xml:space="preserve"> e una pagina che raccoglie progetti e attività dei partner del Salone</w:t>
      </w:r>
      <w:r w:rsidR="00533C52" w:rsidRPr="003373B3">
        <w:rPr>
          <w:rFonts w:ascii="Avenir Next" w:eastAsia="EB Garamond" w:hAnsi="Avenir Next" w:cs="EB Garamond"/>
          <w:color w:val="000000"/>
          <w:sz w:val="22"/>
          <w:szCs w:val="22"/>
        </w:rPr>
        <w:t>.</w:t>
      </w:r>
    </w:p>
    <w:p w14:paraId="661EFD1C" w14:textId="77777777" w:rsidR="009B0E71" w:rsidRPr="003373B3" w:rsidRDefault="009B0E71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</w:p>
    <w:p w14:paraId="0000000A" w14:textId="1D5642B6" w:rsidR="004908F6" w:rsidRPr="003373B3" w:rsidRDefault="00D5656C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 w:rsidRPr="00167026">
        <w:rPr>
          <w:rFonts w:ascii="Avenir Next" w:eastAsia="EB Garamond" w:hAnsi="Avenir Next" w:cs="EB Garamond"/>
          <w:b/>
          <w:color w:val="000000"/>
          <w:sz w:val="22"/>
          <w:szCs w:val="22"/>
        </w:rPr>
        <w:t>1</w:t>
      </w:r>
      <w:r w:rsidR="003373B3" w:rsidRPr="00167026">
        <w:rPr>
          <w:rFonts w:ascii="Avenir Next" w:eastAsia="EB Garamond" w:hAnsi="Avenir Next" w:cs="EB Garamond"/>
          <w:b/>
          <w:color w:val="000000"/>
          <w:sz w:val="22"/>
          <w:szCs w:val="22"/>
        </w:rPr>
        <w:t xml:space="preserve">. </w:t>
      </w:r>
      <w:r w:rsidR="00167026" w:rsidRPr="00167026">
        <w:rPr>
          <w:rFonts w:ascii="Avenir Next" w:eastAsia="EB Garamond" w:hAnsi="Avenir Next" w:cs="EB Garamond"/>
          <w:b/>
          <w:color w:val="000000"/>
          <w:sz w:val="22"/>
          <w:szCs w:val="22"/>
        </w:rPr>
        <w:t>Le l</w:t>
      </w:r>
      <w:r w:rsidR="00A303D5" w:rsidRPr="00167026">
        <w:rPr>
          <w:rFonts w:ascii="Avenir Next" w:eastAsia="EB Garamond" w:hAnsi="Avenir Next" w:cs="EB Garamond"/>
          <w:b/>
          <w:color w:val="000000"/>
          <w:sz w:val="22"/>
          <w:szCs w:val="22"/>
        </w:rPr>
        <w:t>ezioni del Salone</w:t>
      </w:r>
    </w:p>
    <w:p w14:paraId="42AB3ADE" w14:textId="3A17CD47" w:rsidR="003373B3" w:rsidRPr="001B51DE" w:rsidRDefault="009A6E91" w:rsidP="003E2FFA">
      <w:pPr>
        <w:spacing w:line="288" w:lineRule="auto"/>
        <w:jc w:val="both"/>
        <w:rPr>
          <w:rFonts w:ascii="Avenir Next" w:eastAsia="EB Garamond" w:hAnsi="Avenir Next" w:cs="EB Garamond"/>
          <w:b/>
          <w:color w:val="000000"/>
          <w:sz w:val="22"/>
          <w:szCs w:val="22"/>
        </w:rPr>
      </w:pP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Tra i tantissimi incontri che ogni anno </w:t>
      </w:r>
      <w:r w:rsidR="00E33CB5">
        <w:rPr>
          <w:rFonts w:ascii="Avenir Next" w:eastAsia="EB Garamond" w:hAnsi="Avenir Next" w:cs="EB Garamond"/>
          <w:color w:val="000000"/>
          <w:sz w:val="22"/>
          <w:szCs w:val="22"/>
        </w:rPr>
        <w:t>vengono organizzati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nei padiglioni del Lingotto, ne </w:t>
      </w:r>
      <w:r w:rsidR="005C75F1" w:rsidRPr="003373B3">
        <w:rPr>
          <w:rFonts w:ascii="Avenir Next" w:eastAsia="EB Garamond" w:hAnsi="Avenir Next" w:cs="EB Garamond"/>
          <w:color w:val="000000"/>
          <w:sz w:val="22"/>
          <w:szCs w:val="22"/>
        </w:rPr>
        <w:t>sono stati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selezionati alcuni che </w:t>
      </w:r>
      <w:r w:rsidR="005C75F1" w:rsidRPr="003373B3">
        <w:rPr>
          <w:rFonts w:ascii="Avenir Next" w:eastAsia="EB Garamond" w:hAnsi="Avenir Next" w:cs="EB Garamond"/>
          <w:color w:val="000000"/>
          <w:sz w:val="22"/>
          <w:szCs w:val="22"/>
        </w:rPr>
        <w:t>possono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essere particolarmente utili in questo momento. </w:t>
      </w:r>
      <w:r w:rsidR="005C75F1" w:rsidRPr="003373B3">
        <w:rPr>
          <w:rFonts w:ascii="Avenir Next" w:eastAsia="EB Garamond" w:hAnsi="Avenir Next" w:cs="EB Garamond"/>
          <w:color w:val="000000"/>
          <w:sz w:val="22"/>
          <w:szCs w:val="22"/>
        </w:rPr>
        <w:t>Si inizia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  <w:r w:rsid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oggi, giovedì </w:t>
      </w:r>
      <w:r w:rsidR="00FF1C50">
        <w:rPr>
          <w:rFonts w:ascii="Avenir Next" w:eastAsia="EB Garamond" w:hAnsi="Avenir Next" w:cs="EB Garamond"/>
          <w:color w:val="000000"/>
          <w:sz w:val="22"/>
          <w:szCs w:val="22"/>
        </w:rPr>
        <w:t>30</w:t>
      </w:r>
      <w:r w:rsid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 aprile,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con una lezione di </w:t>
      </w:r>
      <w:r w:rsidRPr="003373B3">
        <w:rPr>
          <w:rFonts w:ascii="Avenir Next" w:eastAsia="EB Garamond" w:hAnsi="Avenir Next" w:cs="EB Garamond"/>
          <w:b/>
          <w:color w:val="000000"/>
          <w:sz w:val="22"/>
          <w:szCs w:val="22"/>
        </w:rPr>
        <w:t>Alessandro Barbero sul senso della storia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e sul perch</w:t>
      </w:r>
      <w:r w:rsidRPr="003373B3">
        <w:rPr>
          <w:rFonts w:ascii="Avenir Next" w:eastAsia="EB Garamond" w:hAnsi="Avenir Next" w:cs="EB Garamond"/>
          <w:sz w:val="22"/>
          <w:szCs w:val="22"/>
        </w:rPr>
        <w:t>é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è importante studia</w:t>
      </w:r>
      <w:r w:rsidR="005C75F1" w:rsidRPr="003373B3">
        <w:rPr>
          <w:rFonts w:ascii="Avenir Next" w:eastAsia="EB Garamond" w:hAnsi="Avenir Next" w:cs="EB Garamond"/>
          <w:color w:val="000000"/>
          <w:sz w:val="22"/>
          <w:szCs w:val="22"/>
        </w:rPr>
        <w:t>rla. Partendo da Sofocle e Tucid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>ide fino ad arrivare ai giorni nostri.</w:t>
      </w:r>
      <w:r w:rsidR="001A682B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Poi, una lettura di Isabella </w:t>
      </w:r>
      <w:r w:rsidR="00E33CB5">
        <w:rPr>
          <w:rFonts w:ascii="Avenir Next" w:eastAsia="EB Garamond" w:hAnsi="Avenir Next" w:cs="EB Garamond"/>
          <w:color w:val="000000"/>
          <w:sz w:val="22"/>
          <w:szCs w:val="22"/>
        </w:rPr>
        <w:t>R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agonese delle poesie di </w:t>
      </w:r>
      <w:r w:rsidRPr="003373B3">
        <w:rPr>
          <w:rFonts w:ascii="Avenir Next" w:eastAsia="EB Garamond" w:hAnsi="Avenir Next" w:cs="EB Garamond"/>
          <w:b/>
          <w:color w:val="000000"/>
          <w:sz w:val="22"/>
          <w:szCs w:val="22"/>
        </w:rPr>
        <w:t>Guido Gozzano</w:t>
      </w:r>
      <w:r w:rsidR="005C75F1" w:rsidRPr="003373B3">
        <w:rPr>
          <w:rFonts w:ascii="Avenir Next" w:eastAsia="EB Garamond" w:hAnsi="Avenir Next" w:cs="EB Garamond"/>
          <w:color w:val="000000"/>
          <w:sz w:val="22"/>
          <w:szCs w:val="22"/>
        </w:rPr>
        <w:t>,</w:t>
      </w:r>
      <w:r w:rsidRPr="003373B3">
        <w:rPr>
          <w:rFonts w:ascii="Avenir Next" w:eastAsia="EB Garamond" w:hAnsi="Avenir Next" w:cs="EB Garamond"/>
          <w:b/>
          <w:color w:val="000000"/>
          <w:sz w:val="22"/>
          <w:szCs w:val="22"/>
        </w:rPr>
        <w:t xml:space="preserve"> 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intervallate da alcuni interventi critici dell’italianista Chiara Fenoglio. Isabella </w:t>
      </w:r>
      <w:r w:rsidR="001B51DE">
        <w:rPr>
          <w:rFonts w:ascii="Avenir Next" w:eastAsia="EB Garamond" w:hAnsi="Avenir Next" w:cs="EB Garamond"/>
          <w:color w:val="000000"/>
          <w:sz w:val="22"/>
          <w:szCs w:val="22"/>
        </w:rPr>
        <w:t>R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agonese legge </w:t>
      </w:r>
      <w:r w:rsidRPr="003373B3">
        <w:rPr>
          <w:rFonts w:ascii="Avenir Next" w:eastAsia="EB Garamond" w:hAnsi="Avenir Next" w:cs="EB Garamond"/>
          <w:i/>
          <w:color w:val="000000"/>
          <w:sz w:val="22"/>
          <w:szCs w:val="22"/>
        </w:rPr>
        <w:t xml:space="preserve">Le due strade, Torino, </w:t>
      </w:r>
      <w:r w:rsidRPr="003373B3">
        <w:rPr>
          <w:rFonts w:ascii="Avenir Next" w:eastAsia="EB Garamond" w:hAnsi="Avenir Next" w:cs="EB Garamond"/>
          <w:i/>
          <w:color w:val="000000"/>
          <w:sz w:val="22"/>
          <w:szCs w:val="22"/>
        </w:rPr>
        <w:lastRenderedPageBreak/>
        <w:t xml:space="preserve">Alle soglie 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(la poesia del «cuore monello giocondo che ride pur anco nel pianto») e tre poesie 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d’argomento amoroso: </w:t>
      </w:r>
      <w:r w:rsidRPr="00426396">
        <w:rPr>
          <w:rFonts w:ascii="Avenir Next" w:eastAsia="EB Garamond" w:hAnsi="Avenir Next" w:cs="EB Garamond"/>
          <w:i/>
          <w:color w:val="000000"/>
          <w:sz w:val="22"/>
          <w:szCs w:val="22"/>
        </w:rPr>
        <w:t>L’assenza, Cocotte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e </w:t>
      </w:r>
      <w:r w:rsidRPr="00426396">
        <w:rPr>
          <w:rFonts w:ascii="Avenir Next" w:eastAsia="EB Garamond" w:hAnsi="Avenir Next" w:cs="EB Garamond"/>
          <w:i/>
          <w:color w:val="000000"/>
          <w:sz w:val="22"/>
          <w:szCs w:val="22"/>
        </w:rPr>
        <w:t>Un rimorso.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Per i più piccoli, </w:t>
      </w:r>
      <w:r w:rsidR="001A10AE" w:rsidRPr="00426396">
        <w:rPr>
          <w:rFonts w:ascii="Avenir Next" w:eastAsia="EB Garamond" w:hAnsi="Avenir Next" w:cs="EB Garamond"/>
          <w:color w:val="000000"/>
          <w:sz w:val="22"/>
          <w:szCs w:val="22"/>
        </w:rPr>
        <w:t>poi</w:t>
      </w:r>
      <w:r w:rsidR="006F61F7"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-</w:t>
      </w:r>
      <w:r w:rsidR="001A10AE"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e in omaggio al grande </w:t>
      </w:r>
      <w:r w:rsidR="006F61F7"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scrittore, </w:t>
      </w:r>
      <w:r w:rsidR="001A10AE" w:rsidRPr="00426396">
        <w:rPr>
          <w:rFonts w:ascii="Avenir Next" w:eastAsia="EB Garamond" w:hAnsi="Avenir Next" w:cs="EB Garamond"/>
          <w:color w:val="000000"/>
          <w:sz w:val="22"/>
          <w:szCs w:val="22"/>
        </w:rPr>
        <w:t>amico del Salone</w:t>
      </w:r>
      <w:r w:rsidR="006F61F7"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e dal Salone profondamente amato,</w:t>
      </w:r>
      <w:r w:rsidR="001A10AE"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recentemente scomparso</w:t>
      </w:r>
      <w:r w:rsidR="006F61F7"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- </w:t>
      </w:r>
      <w:r w:rsidR="001A10AE"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verrà </w:t>
      </w:r>
      <w:r w:rsidR="006F61F7" w:rsidRPr="00426396">
        <w:rPr>
          <w:rFonts w:ascii="Avenir Next" w:eastAsia="EB Garamond" w:hAnsi="Avenir Next" w:cs="EB Garamond"/>
          <w:color w:val="000000"/>
          <w:sz w:val="22"/>
          <w:szCs w:val="22"/>
        </w:rPr>
        <w:t>ri</w:t>
      </w:r>
      <w:r w:rsidR="001A10AE"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proposto 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l’incontro con </w:t>
      </w:r>
      <w:r w:rsidRPr="00426396">
        <w:rPr>
          <w:rFonts w:ascii="Avenir Next" w:eastAsia="EB Garamond" w:hAnsi="Avenir Next" w:cs="EB Garamond"/>
          <w:b/>
          <w:color w:val="000000"/>
          <w:sz w:val="22"/>
          <w:szCs w:val="22"/>
        </w:rPr>
        <w:t>Luis Sep</w:t>
      </w:r>
      <w:r w:rsidR="001B51DE" w:rsidRPr="00426396">
        <w:rPr>
          <w:rFonts w:ascii="Avenir Next" w:eastAsia="EB Garamond" w:hAnsi="Avenir Next" w:cs="EB Garamond"/>
          <w:b/>
          <w:color w:val="000000"/>
          <w:sz w:val="22"/>
          <w:szCs w:val="22"/>
        </w:rPr>
        <w:t>ú</w:t>
      </w:r>
      <w:r w:rsidRPr="00426396">
        <w:rPr>
          <w:rFonts w:ascii="Avenir Next" w:eastAsia="EB Garamond" w:hAnsi="Avenir Next" w:cs="EB Garamond"/>
          <w:b/>
          <w:color w:val="000000"/>
          <w:sz w:val="22"/>
          <w:szCs w:val="22"/>
        </w:rPr>
        <w:t xml:space="preserve">lveda 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dedicato alla </w:t>
      </w:r>
      <w:r w:rsidRPr="00426396">
        <w:rPr>
          <w:rFonts w:ascii="Avenir Next" w:eastAsia="EB Garamond" w:hAnsi="Avenir Next" w:cs="EB Garamond"/>
          <w:i/>
          <w:color w:val="000000"/>
          <w:sz w:val="22"/>
          <w:szCs w:val="22"/>
        </w:rPr>
        <w:t xml:space="preserve">Gabbianella e il gatto 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e </w:t>
      </w:r>
      <w:r w:rsidR="005C75F1" w:rsidRPr="00426396">
        <w:rPr>
          <w:rFonts w:ascii="Avenir Next" w:eastAsia="EB Garamond" w:hAnsi="Avenir Next" w:cs="EB Garamond"/>
          <w:color w:val="000000"/>
          <w:sz w:val="22"/>
          <w:szCs w:val="22"/>
        </w:rPr>
        <w:t>ad altri racconti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per ragazzi. </w:t>
      </w:r>
      <w:r w:rsidR="001A10AE" w:rsidRPr="00426396">
        <w:rPr>
          <w:rFonts w:ascii="Avenir Next" w:eastAsia="EB Garamond" w:hAnsi="Avenir Next" w:cs="EB Garamond"/>
          <w:color w:val="000000"/>
          <w:sz w:val="22"/>
          <w:szCs w:val="22"/>
        </w:rPr>
        <w:t>Sarà l’occasione di riscoprire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come la vita dell’autore </w:t>
      </w:r>
      <w:r w:rsidR="001A10AE" w:rsidRPr="00426396">
        <w:rPr>
          <w:rFonts w:ascii="Avenir Next" w:eastAsia="EB Garamond" w:hAnsi="Avenir Next" w:cs="EB Garamond"/>
          <w:color w:val="000000"/>
          <w:sz w:val="22"/>
          <w:szCs w:val="22"/>
        </w:rPr>
        <w:t>è sempre stata parte integrante delle sue storie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. </w:t>
      </w:r>
      <w:r w:rsidR="001A10AE" w:rsidRPr="00426396">
        <w:rPr>
          <w:rFonts w:ascii="Avenir Next" w:eastAsia="EB Garamond" w:hAnsi="Avenir Next" w:cs="EB Garamond"/>
          <w:color w:val="000000"/>
          <w:sz w:val="22"/>
          <w:szCs w:val="22"/>
        </w:rPr>
        <w:t>Nel video, insieme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  <w:r w:rsidR="001A10AE" w:rsidRPr="00426396">
        <w:rPr>
          <w:rFonts w:ascii="Avenir Next" w:eastAsia="EB Garamond" w:hAnsi="Avenir Next" w:cs="EB Garamond"/>
          <w:color w:val="000000"/>
          <w:sz w:val="22"/>
          <w:szCs w:val="22"/>
        </w:rPr>
        <w:t>a Sepúlveda,</w:t>
      </w:r>
      <w:r w:rsidRPr="00426396">
        <w:rPr>
          <w:rFonts w:ascii="Avenir Next" w:eastAsia="EB Garamond" w:hAnsi="Avenir Next" w:cs="EB Garamond"/>
          <w:color w:val="000000"/>
          <w:sz w:val="22"/>
          <w:szCs w:val="22"/>
        </w:rPr>
        <w:t xml:space="preserve"> la sua amica e traduttrice Ilide Carmignani ed Eros Miari.</w:t>
      </w:r>
    </w:p>
    <w:p w14:paraId="6EBA5BC9" w14:textId="77777777" w:rsidR="009922B1" w:rsidRDefault="009922B1" w:rsidP="0004303F">
      <w:pPr>
        <w:spacing w:line="288" w:lineRule="auto"/>
        <w:jc w:val="both"/>
        <w:rPr>
          <w:rFonts w:ascii="Avenir Next" w:eastAsia="EB Garamond" w:hAnsi="Avenir Next" w:cs="EB Garamond"/>
          <w:color w:val="FF0000"/>
          <w:sz w:val="22"/>
          <w:szCs w:val="22"/>
        </w:rPr>
      </w:pPr>
    </w:p>
    <w:p w14:paraId="37FB799B" w14:textId="32D710C0" w:rsidR="00D5656C" w:rsidRPr="003373B3" w:rsidRDefault="00D5656C" w:rsidP="00D5656C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>
        <w:rPr>
          <w:rFonts w:ascii="Avenir Next" w:eastAsia="EB Garamond" w:hAnsi="Avenir Next" w:cs="EB Garamond"/>
          <w:b/>
          <w:color w:val="000000"/>
          <w:sz w:val="22"/>
          <w:szCs w:val="22"/>
        </w:rPr>
        <w:t xml:space="preserve">2. </w:t>
      </w:r>
      <w:r w:rsidRPr="003373B3">
        <w:rPr>
          <w:rFonts w:ascii="Avenir Next" w:eastAsia="EB Garamond" w:hAnsi="Avenir Next" w:cs="EB Garamond"/>
          <w:b/>
          <w:color w:val="000000"/>
          <w:sz w:val="22"/>
          <w:szCs w:val="22"/>
        </w:rPr>
        <w:t>Adotta uno scrittore a distanza</w:t>
      </w:r>
    </w:p>
    <w:p w14:paraId="2BE62A8F" w14:textId="75E1E162" w:rsidR="00D5656C" w:rsidRPr="00D5656C" w:rsidRDefault="00D5656C" w:rsidP="0004303F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 w:rsidRPr="009B0E71">
        <w:rPr>
          <w:rFonts w:ascii="Avenir Next" w:eastAsia="EB Garamond" w:hAnsi="Avenir Next" w:cs="EB Garamond"/>
          <w:color w:val="000000"/>
          <w:sz w:val="22"/>
          <w:szCs w:val="22"/>
        </w:rPr>
        <w:t>Adotta uno scrittore</w:t>
      </w:r>
      <w:r>
        <w:rPr>
          <w:rFonts w:ascii="Avenir Next" w:eastAsia="EB Garamond" w:hAnsi="Avenir Next" w:cs="EB Garamond"/>
          <w:color w:val="000000"/>
          <w:sz w:val="22"/>
          <w:szCs w:val="22"/>
        </w:rPr>
        <w:t xml:space="preserve"> - 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>il progetto con cui Salone del Libro</w:t>
      </w:r>
      <w:r w:rsidR="00360C32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>porta gli autori itali</w:t>
      </w:r>
      <w:r>
        <w:rPr>
          <w:rFonts w:ascii="Avenir Next" w:eastAsia="EB Garamond" w:hAnsi="Avenir Next" w:cs="EB Garamond"/>
          <w:color w:val="000000"/>
          <w:sz w:val="22"/>
          <w:szCs w:val="22"/>
        </w:rPr>
        <w:t xml:space="preserve">ani contemporanei nelle scuole e nelle carceri italiane - 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prosegue a distanza. </w:t>
      </w:r>
      <w:r>
        <w:rPr>
          <w:rFonts w:ascii="Avenir Next" w:eastAsia="EB Garamond" w:hAnsi="Avenir Next" w:cs="EB Garamond"/>
          <w:color w:val="000000"/>
          <w:sz w:val="22"/>
          <w:szCs w:val="22"/>
        </w:rPr>
        <w:t>Diversi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autori continuano a tenersi in relazione con i ragazzi</w:t>
      </w:r>
      <w:r>
        <w:rPr>
          <w:rFonts w:ascii="Avenir Next" w:eastAsia="EB Garamond" w:hAnsi="Avenir Next" w:cs="EB Garamond"/>
          <w:color w:val="000000"/>
          <w:sz w:val="22"/>
          <w:szCs w:val="22"/>
        </w:rPr>
        <w:t xml:space="preserve"> delle scuole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>, incontrandoli via web</w:t>
      </w:r>
      <w:r>
        <w:rPr>
          <w:rFonts w:ascii="Avenir Next" w:eastAsia="EB Garamond" w:hAnsi="Avenir Next" w:cs="EB Garamond"/>
          <w:color w:val="000000"/>
          <w:sz w:val="22"/>
          <w:szCs w:val="22"/>
        </w:rPr>
        <w:t xml:space="preserve"> in diretta o mandando video-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lezioni. Tutti i video delle adozioni saranno resi disponibili anche alle classi che non partecipano al progetto. Per iniziare, </w:t>
      </w:r>
      <w:r w:rsidRPr="003373B3">
        <w:rPr>
          <w:rFonts w:ascii="Avenir Next" w:eastAsia="EB Garamond" w:hAnsi="Avenir Next" w:cs="EB Garamond"/>
          <w:b/>
          <w:color w:val="000000"/>
          <w:sz w:val="22"/>
          <w:szCs w:val="22"/>
        </w:rPr>
        <w:t>Marco Malvaldi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ha realizzato una lezione in cui spiega i punti di incontro tra matematica e letteratura attraverso la teoria delle reti: dai</w:t>
      </w:r>
      <w:r w:rsidRPr="003373B3">
        <w:rPr>
          <w:rFonts w:ascii="Avenir Next" w:eastAsia="EB Garamond" w:hAnsi="Avenir Next" w:cs="EB Garamond"/>
          <w:sz w:val="22"/>
          <w:szCs w:val="22"/>
        </w:rPr>
        <w:t xml:space="preserve"> 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trasporti per collegare le isole di un arcipelago ai rapporti tra i personaggi nei gialli di Agatha Christie. O ancora, </w:t>
      </w:r>
      <w:r w:rsidRPr="003373B3">
        <w:rPr>
          <w:rFonts w:ascii="Avenir Next" w:eastAsia="EB Garamond" w:hAnsi="Avenir Next" w:cs="EB Garamond"/>
          <w:b/>
          <w:color w:val="000000"/>
          <w:sz w:val="22"/>
          <w:szCs w:val="22"/>
        </w:rPr>
        <w:t xml:space="preserve">Federico Taddia 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>racconta il suo mestiere di scrittore e rivela come i ragazzi possono essere rivoluzionari, cambiando il mondo un passo alla volta.</w:t>
      </w:r>
    </w:p>
    <w:p w14:paraId="00000010" w14:textId="77777777" w:rsidR="004908F6" w:rsidRPr="003373B3" w:rsidRDefault="004908F6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</w:p>
    <w:p w14:paraId="00000011" w14:textId="0B39047E" w:rsidR="004908F6" w:rsidRPr="003373B3" w:rsidRDefault="003373B3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>
        <w:rPr>
          <w:rFonts w:ascii="Avenir Next" w:eastAsia="EB Garamond" w:hAnsi="Avenir Next" w:cs="EB Garamond"/>
          <w:b/>
          <w:sz w:val="22"/>
          <w:szCs w:val="22"/>
        </w:rPr>
        <w:t xml:space="preserve">3. </w:t>
      </w:r>
      <w:r w:rsidR="003E2FFA">
        <w:rPr>
          <w:rFonts w:ascii="Avenir Next" w:eastAsia="EB Garamond" w:hAnsi="Avenir Next" w:cs="EB Garamond"/>
          <w:b/>
          <w:sz w:val="22"/>
          <w:szCs w:val="22"/>
        </w:rPr>
        <w:t xml:space="preserve">Maestri di classici: </w:t>
      </w:r>
      <w:r w:rsidR="009A6E91" w:rsidRPr="003373B3">
        <w:rPr>
          <w:rFonts w:ascii="Avenir Next" w:eastAsia="EB Garamond" w:hAnsi="Avenir Next" w:cs="EB Garamond"/>
          <w:b/>
          <w:sz w:val="22"/>
          <w:szCs w:val="22"/>
        </w:rPr>
        <w:t>Holden Classics si trasferisce online</w:t>
      </w:r>
    </w:p>
    <w:p w14:paraId="455002D1" w14:textId="7D9947CA" w:rsidR="005C75F1" w:rsidRPr="003373B3" w:rsidRDefault="003E2FFA" w:rsidP="003E2FFA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  <w:bookmarkStart w:id="0" w:name="_heading=h.gjdgxs" w:colFirst="0" w:colLast="0"/>
      <w:bookmarkEnd w:id="0"/>
      <w:r>
        <w:rPr>
          <w:rFonts w:ascii="Avenir Next" w:eastAsia="EB Garamond" w:hAnsi="Avenir Next" w:cs="EB Garamond"/>
          <w:sz w:val="22"/>
          <w:szCs w:val="22"/>
        </w:rPr>
        <w:t>P</w:t>
      </w:r>
      <w:r w:rsidR="005C75F1" w:rsidRPr="003373B3">
        <w:rPr>
          <w:rFonts w:ascii="Avenir Next" w:eastAsia="EB Garamond" w:hAnsi="Avenir Next" w:cs="EB Garamond"/>
          <w:sz w:val="22"/>
          <w:szCs w:val="22"/>
        </w:rPr>
        <w:t>roseguono</w:t>
      </w:r>
      <w:r w:rsidR="009A6E91" w:rsidRPr="003373B3">
        <w:rPr>
          <w:rFonts w:ascii="Avenir Next" w:eastAsia="EB Garamond" w:hAnsi="Avenir Next" w:cs="EB Garamond"/>
          <w:sz w:val="22"/>
          <w:szCs w:val="22"/>
        </w:rPr>
        <w:t xml:space="preserve"> anche gli incontri del progetto </w:t>
      </w:r>
      <w:r w:rsidR="009A6E91" w:rsidRPr="003373B3">
        <w:rPr>
          <w:rFonts w:ascii="Avenir Next" w:eastAsia="EB Garamond" w:hAnsi="Avenir Next" w:cs="EB Garamond"/>
          <w:i/>
          <w:sz w:val="22"/>
          <w:szCs w:val="22"/>
        </w:rPr>
        <w:t>Holden Classics</w:t>
      </w:r>
      <w:r w:rsidR="009A6E91" w:rsidRPr="003373B3">
        <w:rPr>
          <w:rFonts w:ascii="Avenir Next" w:eastAsia="EB Garamond" w:hAnsi="Avenir Next" w:cs="EB Garamond"/>
          <w:sz w:val="22"/>
          <w:szCs w:val="22"/>
        </w:rPr>
        <w:t>, rivolto alle scuole superiori e a cura della Scuola Holden</w:t>
      </w:r>
      <w:r w:rsidR="005C75F1" w:rsidRPr="003373B3">
        <w:rPr>
          <w:rFonts w:ascii="Avenir Next" w:eastAsia="EB Garamond" w:hAnsi="Avenir Next" w:cs="EB Garamond"/>
          <w:sz w:val="22"/>
          <w:szCs w:val="22"/>
        </w:rPr>
        <w:t>.</w:t>
      </w:r>
      <w:r w:rsidR="009A6E91" w:rsidRPr="003373B3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993DD5">
        <w:rPr>
          <w:rFonts w:ascii="Avenir Next" w:eastAsia="EB Garamond" w:hAnsi="Avenir Next" w:cs="EB Garamond"/>
          <w:sz w:val="22"/>
          <w:szCs w:val="22"/>
        </w:rPr>
        <w:t>In collaborazione con il</w:t>
      </w:r>
      <w:r>
        <w:rPr>
          <w:rFonts w:ascii="Avenir Next" w:eastAsia="EB Garamond" w:hAnsi="Avenir Next" w:cs="EB Garamond"/>
          <w:sz w:val="22"/>
          <w:szCs w:val="22"/>
        </w:rPr>
        <w:t xml:space="preserve"> Salone, d</w:t>
      </w:r>
      <w:r w:rsidR="009A6E91" w:rsidRPr="003373B3">
        <w:rPr>
          <w:rFonts w:ascii="Avenir Next" w:eastAsia="EB Garamond" w:hAnsi="Avenir Next" w:cs="EB Garamond"/>
          <w:sz w:val="22"/>
          <w:szCs w:val="22"/>
        </w:rPr>
        <w:t>a</w:t>
      </w:r>
      <w:r w:rsidR="008F50C3">
        <w:rPr>
          <w:rFonts w:ascii="Avenir Next" w:eastAsia="EB Garamond" w:hAnsi="Avenir Next" w:cs="EB Garamond"/>
          <w:sz w:val="22"/>
          <w:szCs w:val="22"/>
        </w:rPr>
        <w:t>lla</w:t>
      </w:r>
      <w:r w:rsidR="009A6E91" w:rsidRPr="003373B3">
        <w:rPr>
          <w:rFonts w:ascii="Avenir Next" w:eastAsia="EB Garamond" w:hAnsi="Avenir Next" w:cs="EB Garamond"/>
          <w:sz w:val="22"/>
          <w:szCs w:val="22"/>
        </w:rPr>
        <w:t xml:space="preserve"> metà </w:t>
      </w:r>
      <w:r w:rsidR="008F50C3">
        <w:rPr>
          <w:rFonts w:ascii="Avenir Next" w:eastAsia="EB Garamond" w:hAnsi="Avenir Next" w:cs="EB Garamond"/>
          <w:sz w:val="22"/>
          <w:szCs w:val="22"/>
        </w:rPr>
        <w:t xml:space="preserve">di </w:t>
      </w:r>
      <w:r w:rsidR="009A6E91" w:rsidRPr="003373B3">
        <w:rPr>
          <w:rFonts w:ascii="Avenir Next" w:eastAsia="EB Garamond" w:hAnsi="Avenir Next" w:cs="EB Garamond"/>
          <w:sz w:val="22"/>
          <w:szCs w:val="22"/>
        </w:rPr>
        <w:t>a</w:t>
      </w:r>
      <w:r w:rsidR="005C75F1" w:rsidRPr="003373B3">
        <w:rPr>
          <w:rFonts w:ascii="Avenir Next" w:eastAsia="EB Garamond" w:hAnsi="Avenir Next" w:cs="EB Garamond"/>
          <w:sz w:val="22"/>
          <w:szCs w:val="22"/>
        </w:rPr>
        <w:t>prile le lezioni saranno online e</w:t>
      </w:r>
      <w:r w:rsidR="009A6E91" w:rsidRPr="003373B3">
        <w:rPr>
          <w:rFonts w:ascii="Avenir Next" w:eastAsia="EB Garamond" w:hAnsi="Avenir Next" w:cs="EB Garamond"/>
          <w:sz w:val="22"/>
          <w:szCs w:val="22"/>
        </w:rPr>
        <w:t xml:space="preserve"> a disposizione di tutti: l’obiettivo è riuscire ad </w:t>
      </w:r>
      <w:r w:rsidR="005C75F1" w:rsidRPr="003373B3">
        <w:rPr>
          <w:rFonts w:ascii="Avenir Next" w:eastAsia="EB Garamond" w:hAnsi="Avenir Next" w:cs="EB Garamond"/>
          <w:sz w:val="22"/>
          <w:szCs w:val="22"/>
        </w:rPr>
        <w:t>“</w:t>
      </w:r>
      <w:r w:rsidR="009A6E91" w:rsidRPr="003373B3">
        <w:rPr>
          <w:rFonts w:ascii="Avenir Next" w:eastAsia="EB Garamond" w:hAnsi="Avenir Next" w:cs="EB Garamond"/>
          <w:sz w:val="22"/>
          <w:szCs w:val="22"/>
        </w:rPr>
        <w:t>addomesticare</w:t>
      </w:r>
      <w:r w:rsidR="005C75F1" w:rsidRPr="003373B3">
        <w:rPr>
          <w:rFonts w:ascii="Avenir Next" w:eastAsia="EB Garamond" w:hAnsi="Avenir Next" w:cs="EB Garamond"/>
          <w:sz w:val="22"/>
          <w:szCs w:val="22"/>
        </w:rPr>
        <w:t>”</w:t>
      </w:r>
      <w:r w:rsidR="009A6E91" w:rsidRPr="003373B3">
        <w:rPr>
          <w:rFonts w:ascii="Avenir Next" w:eastAsia="EB Garamond" w:hAnsi="Avenir Next" w:cs="EB Garamond"/>
          <w:sz w:val="22"/>
          <w:szCs w:val="22"/>
        </w:rPr>
        <w:t xml:space="preserve"> alcuni mostri sacri della letteratura con l’aiuto di autori e insegnanti della Holden. Ognuno di loro sceglie un grande classico che ama e, in una video</w:t>
      </w:r>
      <w:r w:rsidR="005C75F1" w:rsidRPr="003373B3">
        <w:rPr>
          <w:rFonts w:ascii="Avenir Next" w:eastAsia="EB Garamond" w:hAnsi="Avenir Next" w:cs="EB Garamond"/>
          <w:sz w:val="22"/>
          <w:szCs w:val="22"/>
        </w:rPr>
        <w:t>-</w:t>
      </w:r>
      <w:r w:rsidR="009A6E91" w:rsidRPr="003373B3">
        <w:rPr>
          <w:rFonts w:ascii="Avenir Next" w:eastAsia="EB Garamond" w:hAnsi="Avenir Next" w:cs="EB Garamond"/>
          <w:sz w:val="22"/>
          <w:szCs w:val="22"/>
        </w:rPr>
        <w:t xml:space="preserve">lezione, racconta agli studenti tutto quel che sa di quel libro, cosa ha trovato di magico e potente in quelle pagine e perché valga la pena leggerlo. </w:t>
      </w:r>
    </w:p>
    <w:p w14:paraId="00000012" w14:textId="108C7ECE" w:rsidR="004908F6" w:rsidRPr="003373B3" w:rsidRDefault="009A6E91" w:rsidP="003E2FFA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  <w:r w:rsidRPr="003373B3">
        <w:rPr>
          <w:rFonts w:ascii="Avenir Next" w:eastAsia="EB Garamond" w:hAnsi="Avenir Next" w:cs="EB Garamond"/>
          <w:sz w:val="22"/>
          <w:szCs w:val="22"/>
        </w:rPr>
        <w:t>Le video</w:t>
      </w:r>
      <w:r w:rsidR="005C75F1" w:rsidRPr="003373B3">
        <w:rPr>
          <w:rFonts w:ascii="Avenir Next" w:eastAsia="EB Garamond" w:hAnsi="Avenir Next" w:cs="EB Garamond"/>
          <w:sz w:val="22"/>
          <w:szCs w:val="22"/>
        </w:rPr>
        <w:t>-</w:t>
      </w:r>
      <w:r w:rsidRPr="003373B3">
        <w:rPr>
          <w:rFonts w:ascii="Avenir Next" w:eastAsia="EB Garamond" w:hAnsi="Avenir Next" w:cs="EB Garamond"/>
          <w:sz w:val="22"/>
          <w:szCs w:val="22"/>
        </w:rPr>
        <w:t xml:space="preserve">lezioni </w:t>
      </w:r>
      <w:r w:rsidR="005C75F1" w:rsidRPr="003373B3">
        <w:rPr>
          <w:rFonts w:ascii="Avenir Next" w:eastAsia="EB Garamond" w:hAnsi="Avenir Next" w:cs="EB Garamond"/>
          <w:sz w:val="22"/>
          <w:szCs w:val="22"/>
        </w:rPr>
        <w:t>sono disponibili</w:t>
      </w:r>
      <w:r w:rsidRPr="003373B3">
        <w:rPr>
          <w:rFonts w:ascii="Avenir Next" w:eastAsia="EB Garamond" w:hAnsi="Avenir Next" w:cs="EB Garamond"/>
          <w:sz w:val="22"/>
          <w:szCs w:val="22"/>
        </w:rPr>
        <w:t xml:space="preserve"> sia sul sito della Scuola Holden ch</w:t>
      </w:r>
      <w:r w:rsidR="005C75F1" w:rsidRPr="003373B3">
        <w:rPr>
          <w:rFonts w:ascii="Avenir Next" w:eastAsia="EB Garamond" w:hAnsi="Avenir Next" w:cs="EB Garamond"/>
          <w:sz w:val="22"/>
          <w:szCs w:val="22"/>
        </w:rPr>
        <w:t xml:space="preserve">e sul sito del Salone del Libro. </w:t>
      </w:r>
      <w:r w:rsidR="00A43C05">
        <w:rPr>
          <w:rFonts w:ascii="Avenir Next" w:eastAsia="EB Garamond" w:hAnsi="Avenir Next" w:cs="EB Garamond"/>
          <w:sz w:val="22"/>
          <w:szCs w:val="22"/>
        </w:rPr>
        <w:t xml:space="preserve">Da oggi, giovedì </w:t>
      </w:r>
      <w:r w:rsidR="00FF1C50">
        <w:rPr>
          <w:rFonts w:ascii="Avenir Next" w:eastAsia="EB Garamond" w:hAnsi="Avenir Next" w:cs="EB Garamond"/>
          <w:sz w:val="22"/>
          <w:szCs w:val="22"/>
        </w:rPr>
        <w:t>30</w:t>
      </w:r>
      <w:r w:rsidR="00A43C05">
        <w:rPr>
          <w:rFonts w:ascii="Avenir Next" w:eastAsia="EB Garamond" w:hAnsi="Avenir Next" w:cs="EB Garamond"/>
          <w:sz w:val="22"/>
          <w:szCs w:val="22"/>
        </w:rPr>
        <w:t xml:space="preserve"> aprile, sono online le lezioni di </w:t>
      </w:r>
      <w:r w:rsidR="00A43C05" w:rsidRPr="00A43C05">
        <w:rPr>
          <w:rFonts w:ascii="Avenir Next" w:eastAsia="EB Garamond" w:hAnsi="Avenir Next" w:cs="EB Garamond"/>
          <w:b/>
          <w:color w:val="000000"/>
          <w:sz w:val="22"/>
          <w:szCs w:val="22"/>
        </w:rPr>
        <w:t>Raffaele Riba</w:t>
      </w:r>
      <w:r w:rsidR="00A43C05">
        <w:rPr>
          <w:rFonts w:ascii="Avenir Next" w:eastAsia="EB Garamond" w:hAnsi="Avenir Next" w:cs="EB Garamond"/>
          <w:color w:val="000000"/>
          <w:sz w:val="22"/>
          <w:szCs w:val="22"/>
        </w:rPr>
        <w:t xml:space="preserve">, che 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racconta </w:t>
      </w:r>
      <w:r w:rsidRPr="003373B3">
        <w:rPr>
          <w:rFonts w:ascii="Avenir Next" w:eastAsia="EB Garamond" w:hAnsi="Avenir Next" w:cs="EB Garamond"/>
          <w:i/>
          <w:color w:val="000000"/>
          <w:sz w:val="22"/>
          <w:szCs w:val="22"/>
        </w:rPr>
        <w:t xml:space="preserve">Il giorno della civetta </w:t>
      </w:r>
      <w:r w:rsidR="005C75F1"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di Sciascia; </w:t>
      </w:r>
      <w:r w:rsidRPr="00A43C05">
        <w:rPr>
          <w:rFonts w:ascii="Avenir Next" w:eastAsia="EB Garamond" w:hAnsi="Avenir Next" w:cs="EB Garamond"/>
          <w:b/>
          <w:color w:val="000000"/>
          <w:sz w:val="22"/>
          <w:szCs w:val="22"/>
        </w:rPr>
        <w:t>Emiliano Poddi</w:t>
      </w:r>
      <w:r w:rsidR="00A43C05">
        <w:rPr>
          <w:rFonts w:ascii="Avenir Next" w:eastAsia="EB Garamond" w:hAnsi="Avenir Next" w:cs="EB Garamond"/>
          <w:color w:val="000000"/>
          <w:sz w:val="22"/>
          <w:szCs w:val="22"/>
        </w:rPr>
        <w:t xml:space="preserve">, con </w:t>
      </w:r>
      <w:r w:rsidRPr="003373B3">
        <w:rPr>
          <w:rFonts w:ascii="Avenir Next" w:eastAsia="EB Garamond" w:hAnsi="Avenir Next" w:cs="EB Garamond"/>
          <w:i/>
          <w:sz w:val="22"/>
          <w:szCs w:val="22"/>
        </w:rPr>
        <w:t>Il sistema periodico</w:t>
      </w:r>
      <w:r w:rsidRPr="003373B3">
        <w:rPr>
          <w:rFonts w:ascii="Avenir Next" w:eastAsia="EB Garamond" w:hAnsi="Avenir Next" w:cs="EB Garamond"/>
          <w:sz w:val="22"/>
          <w:szCs w:val="22"/>
        </w:rPr>
        <w:t xml:space="preserve"> di Levi</w:t>
      </w:r>
      <w:r w:rsidR="00A43C05">
        <w:rPr>
          <w:rFonts w:ascii="Avenir Next" w:eastAsia="EB Garamond" w:hAnsi="Avenir Next" w:cs="EB Garamond"/>
          <w:color w:val="000000"/>
          <w:sz w:val="22"/>
          <w:szCs w:val="22"/>
        </w:rPr>
        <w:t xml:space="preserve"> e </w:t>
      </w:r>
      <w:r w:rsidRPr="00A43C05">
        <w:rPr>
          <w:rFonts w:ascii="Avenir Next" w:eastAsia="EB Garamond" w:hAnsi="Avenir Next" w:cs="EB Garamond"/>
          <w:b/>
          <w:color w:val="000000"/>
          <w:sz w:val="22"/>
          <w:szCs w:val="22"/>
        </w:rPr>
        <w:t>Annalisa Ambrosio</w:t>
      </w: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  <w:r w:rsidR="00A43C05">
        <w:rPr>
          <w:rFonts w:ascii="Avenir Next" w:eastAsia="EB Garamond" w:hAnsi="Avenir Next" w:cs="EB Garamond"/>
          <w:color w:val="000000"/>
          <w:sz w:val="22"/>
          <w:szCs w:val="22"/>
        </w:rPr>
        <w:t xml:space="preserve">con </w:t>
      </w:r>
      <w:r w:rsidRPr="003373B3">
        <w:rPr>
          <w:rFonts w:ascii="Avenir Next" w:eastAsia="EB Garamond" w:hAnsi="Avenir Next" w:cs="EB Garamond"/>
          <w:i/>
          <w:color w:val="000000"/>
          <w:sz w:val="22"/>
          <w:szCs w:val="22"/>
        </w:rPr>
        <w:t xml:space="preserve">La </w:t>
      </w:r>
      <w:r w:rsidRPr="003373B3">
        <w:rPr>
          <w:rFonts w:ascii="Avenir Next" w:eastAsia="EB Garamond" w:hAnsi="Avenir Next" w:cs="EB Garamond"/>
          <w:i/>
          <w:sz w:val="22"/>
          <w:szCs w:val="22"/>
        </w:rPr>
        <w:t>R</w:t>
      </w:r>
      <w:r w:rsidRPr="003373B3">
        <w:rPr>
          <w:rFonts w:ascii="Avenir Next" w:eastAsia="EB Garamond" w:hAnsi="Avenir Next" w:cs="EB Garamond"/>
          <w:i/>
          <w:color w:val="000000"/>
          <w:sz w:val="22"/>
          <w:szCs w:val="22"/>
        </w:rPr>
        <w:t xml:space="preserve">epubblica </w:t>
      </w:r>
      <w:r w:rsidR="005C75F1" w:rsidRPr="003373B3">
        <w:rPr>
          <w:rFonts w:ascii="Avenir Next" w:eastAsia="EB Garamond" w:hAnsi="Avenir Next" w:cs="EB Garamond"/>
          <w:color w:val="000000"/>
          <w:sz w:val="22"/>
          <w:szCs w:val="22"/>
        </w:rPr>
        <w:t>di Platone</w:t>
      </w:r>
      <w:r w:rsidR="00A43C05">
        <w:rPr>
          <w:rFonts w:ascii="Avenir Next" w:eastAsia="EB Garamond" w:hAnsi="Avenir Next" w:cs="EB Garamond"/>
          <w:color w:val="000000"/>
          <w:sz w:val="22"/>
          <w:szCs w:val="22"/>
        </w:rPr>
        <w:t>. Altri contributi verranno condivisi nelle prossime settimane.</w:t>
      </w:r>
    </w:p>
    <w:p w14:paraId="5DB364C4" w14:textId="07282160" w:rsidR="003373B3" w:rsidRPr="003E2FFA" w:rsidRDefault="009A6E91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 w:rsidRPr="003373B3">
        <w:rPr>
          <w:rFonts w:ascii="Avenir Next" w:eastAsia="EB Garamond" w:hAnsi="Avenir Next" w:cs="EB Garamond"/>
          <w:color w:val="000000"/>
          <w:sz w:val="22"/>
          <w:szCs w:val="22"/>
        </w:rPr>
        <w:t> </w:t>
      </w:r>
    </w:p>
    <w:p w14:paraId="00000015" w14:textId="115DB44B" w:rsidR="004908F6" w:rsidRPr="003373B3" w:rsidRDefault="00DC469D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>
        <w:rPr>
          <w:rFonts w:ascii="Avenir Next" w:eastAsia="EB Garamond" w:hAnsi="Avenir Next" w:cs="EB Garamond"/>
          <w:b/>
          <w:color w:val="000000"/>
          <w:sz w:val="22"/>
          <w:szCs w:val="22"/>
        </w:rPr>
        <w:t>Le nostre segnalazioni</w:t>
      </w:r>
    </w:p>
    <w:p w14:paraId="2A49C26C" w14:textId="666AEE43" w:rsidR="00BD3044" w:rsidRPr="009922B1" w:rsidRDefault="009A6E91" w:rsidP="00BD3044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  <w:highlight w:val="cyan"/>
        </w:rPr>
      </w:pPr>
      <w:r w:rsidRPr="00EE6191">
        <w:rPr>
          <w:rFonts w:ascii="Avenir Next" w:eastAsia="EB Garamond" w:hAnsi="Avenir Next" w:cs="EB Garamond"/>
          <w:sz w:val="22"/>
          <w:szCs w:val="22"/>
        </w:rPr>
        <w:t xml:space="preserve">Molti dei partner con cui ogni anno il Salone </w:t>
      </w:r>
      <w:r w:rsidR="00441FF1">
        <w:rPr>
          <w:rFonts w:ascii="Avenir Next" w:eastAsia="EB Garamond" w:hAnsi="Avenir Next" w:cs="EB Garamond"/>
          <w:sz w:val="22"/>
          <w:szCs w:val="22"/>
        </w:rPr>
        <w:t xml:space="preserve">Internazionale del Libro di Torino </w:t>
      </w:r>
      <w:r w:rsidRPr="00EE6191">
        <w:rPr>
          <w:rFonts w:ascii="Avenir Next" w:eastAsia="EB Garamond" w:hAnsi="Avenir Next" w:cs="EB Garamond"/>
          <w:sz w:val="22"/>
          <w:szCs w:val="22"/>
        </w:rPr>
        <w:t xml:space="preserve">costruisce il suo programma stanno lavorando per aiutare i docenti. </w:t>
      </w:r>
      <w:r w:rsidR="003E2FFA" w:rsidRPr="00EE6191">
        <w:rPr>
          <w:rFonts w:ascii="Avenir Next" w:eastAsia="EB Garamond" w:hAnsi="Avenir Next" w:cs="EB Garamond"/>
          <w:sz w:val="22"/>
          <w:szCs w:val="22"/>
        </w:rPr>
        <w:t>Su una pagina dedicata del</w:t>
      </w:r>
      <w:r w:rsidR="005C75F1" w:rsidRPr="00EE6191">
        <w:rPr>
          <w:rFonts w:ascii="Avenir Next" w:eastAsia="EB Garamond" w:hAnsi="Avenir Next" w:cs="EB Garamond"/>
          <w:sz w:val="22"/>
          <w:szCs w:val="22"/>
        </w:rPr>
        <w:t xml:space="preserve"> sito verranno </w:t>
      </w:r>
      <w:r w:rsidR="003E2FFA" w:rsidRPr="00EE6191">
        <w:rPr>
          <w:rFonts w:ascii="Avenir Next" w:eastAsia="EB Garamond" w:hAnsi="Avenir Next" w:cs="EB Garamond"/>
          <w:sz w:val="22"/>
          <w:szCs w:val="22"/>
        </w:rPr>
        <w:t xml:space="preserve">quindi </w:t>
      </w:r>
      <w:r w:rsidR="005C75F1" w:rsidRPr="00EE6191">
        <w:rPr>
          <w:rFonts w:ascii="Avenir Next" w:eastAsia="EB Garamond" w:hAnsi="Avenir Next" w:cs="EB Garamond"/>
          <w:sz w:val="22"/>
          <w:szCs w:val="22"/>
        </w:rPr>
        <w:t>raccolti</w:t>
      </w:r>
      <w:r w:rsidRPr="00EE6191">
        <w:rPr>
          <w:rFonts w:ascii="Avenir Next" w:eastAsia="EB Garamond" w:hAnsi="Avenir Next" w:cs="EB Garamond"/>
          <w:sz w:val="22"/>
          <w:szCs w:val="22"/>
        </w:rPr>
        <w:t xml:space="preserve"> alcuni progetti utili</w:t>
      </w:r>
      <w:r w:rsidR="005C75F1" w:rsidRPr="00EE6191">
        <w:rPr>
          <w:rFonts w:ascii="Avenir Next" w:eastAsia="EB Garamond" w:hAnsi="Avenir Next" w:cs="EB Garamond"/>
          <w:sz w:val="22"/>
          <w:szCs w:val="22"/>
        </w:rPr>
        <w:t xml:space="preserve"> e interessanti</w:t>
      </w:r>
      <w:r w:rsidRPr="00EE6191">
        <w:rPr>
          <w:rFonts w:ascii="Avenir Next" w:eastAsia="EB Garamond" w:hAnsi="Avenir Next" w:cs="EB Garamond"/>
          <w:sz w:val="22"/>
          <w:szCs w:val="22"/>
        </w:rPr>
        <w:t xml:space="preserve">. </w:t>
      </w:r>
      <w:r w:rsidR="00BD3044" w:rsidRPr="00EE6191">
        <w:rPr>
          <w:rFonts w:ascii="Avenir Next" w:eastAsia="EB Garamond" w:hAnsi="Avenir Next" w:cs="EB Garamond"/>
          <w:sz w:val="22"/>
          <w:szCs w:val="22"/>
        </w:rPr>
        <w:t xml:space="preserve">In </w:t>
      </w:r>
      <w:r w:rsidR="005C41D6">
        <w:rPr>
          <w:rFonts w:ascii="Avenir Next" w:eastAsia="EB Garamond" w:hAnsi="Avenir Next" w:cs="EB Garamond"/>
          <w:i/>
          <w:sz w:val="22"/>
          <w:szCs w:val="22"/>
        </w:rPr>
        <w:t>SalTo per l</w:t>
      </w:r>
      <w:r w:rsidR="00CD3251">
        <w:rPr>
          <w:rFonts w:ascii="Avenir Next" w:eastAsia="EB Garamond" w:hAnsi="Avenir Next" w:cs="EB Garamond"/>
          <w:i/>
          <w:sz w:val="22"/>
          <w:szCs w:val="22"/>
        </w:rPr>
        <w:t>a S</w:t>
      </w:r>
      <w:r w:rsidR="00BD3044" w:rsidRPr="001926DF">
        <w:rPr>
          <w:rFonts w:ascii="Avenir Next" w:eastAsia="EB Garamond" w:hAnsi="Avenir Next" w:cs="EB Garamond"/>
          <w:i/>
          <w:sz w:val="22"/>
          <w:szCs w:val="22"/>
        </w:rPr>
        <w:t>cuola</w:t>
      </w:r>
      <w:r w:rsidR="00BD3044" w:rsidRPr="00EE6191">
        <w:rPr>
          <w:rFonts w:ascii="Avenir Next" w:eastAsia="EB Garamond" w:hAnsi="Avenir Next" w:cs="EB Garamond"/>
          <w:sz w:val="22"/>
          <w:szCs w:val="22"/>
        </w:rPr>
        <w:t xml:space="preserve"> troverà posto anche il calendario dei webinar</w:t>
      </w:r>
      <w:r w:rsidR="00BD3044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BD3044" w:rsidRPr="00EE6191">
        <w:rPr>
          <w:rFonts w:ascii="Avenir Next" w:eastAsia="EB Garamond" w:hAnsi="Avenir Next" w:cs="EB Garamond"/>
          <w:sz w:val="22"/>
          <w:szCs w:val="22"/>
        </w:rPr>
        <w:t xml:space="preserve">rivolti ai docenti che la Fondazione per la scuola della Compagnia di San Paolo </w:t>
      </w:r>
      <w:r w:rsidR="00714B12" w:rsidRPr="00714B12">
        <w:rPr>
          <w:rFonts w:ascii="Avenir Next" w:eastAsia="EB Garamond" w:hAnsi="Avenir Next" w:cs="EB Garamond"/>
          <w:sz w:val="22"/>
          <w:szCs w:val="22"/>
        </w:rPr>
        <w:t xml:space="preserve">organizza con il progetto </w:t>
      </w:r>
      <w:r w:rsidR="00714B12" w:rsidRPr="00E02C7E">
        <w:rPr>
          <w:rFonts w:ascii="Avenir Next" w:eastAsia="EB Garamond" w:hAnsi="Avenir Next" w:cs="EB Garamond"/>
          <w:b/>
          <w:bCs/>
          <w:sz w:val="22"/>
          <w:szCs w:val="22"/>
        </w:rPr>
        <w:t>Riconnessioni</w:t>
      </w:r>
      <w:r w:rsidR="00714B12" w:rsidRPr="00714B12">
        <w:rPr>
          <w:rFonts w:ascii="Avenir Next" w:eastAsia="EB Garamond" w:hAnsi="Avenir Next" w:cs="EB Garamond"/>
          <w:sz w:val="22"/>
          <w:szCs w:val="22"/>
        </w:rPr>
        <w:t xml:space="preserve"> dall’inizio dell’emergenza. Alla pagina dedicata www.riconnessioni.it/webinar/ è possibile scoprire programma, materiali e video delle lezioni. La </w:t>
      </w:r>
      <w:r w:rsidR="00714B12" w:rsidRPr="00E02C7E">
        <w:rPr>
          <w:rFonts w:ascii="Avenir Next" w:eastAsia="EB Garamond" w:hAnsi="Avenir Next" w:cs="EB Garamond"/>
          <w:bCs/>
          <w:sz w:val="22"/>
          <w:szCs w:val="22"/>
        </w:rPr>
        <w:t>Galleria Riconnessioni</w:t>
      </w:r>
      <w:r w:rsidR="00714B12" w:rsidRPr="00714B12">
        <w:rPr>
          <w:rFonts w:ascii="Avenir Next" w:eastAsia="EB Garamond" w:hAnsi="Avenir Next" w:cs="EB Garamond"/>
          <w:sz w:val="22"/>
          <w:szCs w:val="22"/>
        </w:rPr>
        <w:t xml:space="preserve">, inoltre, è uno spazio collaborativo dove docenti, o gruppi di </w:t>
      </w:r>
      <w:r w:rsidR="00714B12">
        <w:rPr>
          <w:rFonts w:ascii="Avenir Next" w:eastAsia="EB Garamond" w:hAnsi="Avenir Next" w:cs="EB Garamond"/>
          <w:sz w:val="22"/>
          <w:szCs w:val="22"/>
        </w:rPr>
        <w:lastRenderedPageBreak/>
        <w:t xml:space="preserve">docenti, possono condividere </w:t>
      </w:r>
      <w:r w:rsidR="00714B12" w:rsidRPr="00714B12">
        <w:rPr>
          <w:rFonts w:ascii="Avenir Next" w:eastAsia="EB Garamond" w:hAnsi="Avenir Next" w:cs="EB Garamond"/>
          <w:sz w:val="22"/>
          <w:szCs w:val="22"/>
        </w:rPr>
        <w:t>passo dopo passo la progettazione e la realizzazione di attività didattiche.</w:t>
      </w:r>
    </w:p>
    <w:p w14:paraId="0B7E6225" w14:textId="12BC4F18" w:rsidR="00EE6191" w:rsidRDefault="00DE2869" w:rsidP="00EE6191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  <w:r>
        <w:rPr>
          <w:rFonts w:ascii="Avenir Next" w:eastAsia="EB Garamond" w:hAnsi="Avenir Next" w:cs="EB Garamond"/>
          <w:sz w:val="22"/>
          <w:szCs w:val="22"/>
        </w:rPr>
        <w:t>Inoltre,</w:t>
      </w:r>
      <w:r w:rsidR="003551FE">
        <w:rPr>
          <w:rFonts w:ascii="Avenir Next" w:eastAsia="EB Garamond" w:hAnsi="Avenir Next" w:cs="EB Garamond"/>
          <w:sz w:val="22"/>
          <w:szCs w:val="22"/>
        </w:rPr>
        <w:t xml:space="preserve"> saranno messe a disposizione le</w:t>
      </w:r>
      <w:r w:rsidR="009A6E91" w:rsidRPr="00EE6191">
        <w:rPr>
          <w:rFonts w:ascii="Avenir Next" w:eastAsia="EB Garamond" w:hAnsi="Avenir Next" w:cs="EB Garamond"/>
          <w:sz w:val="22"/>
          <w:szCs w:val="22"/>
        </w:rPr>
        <w:t xml:space="preserve"> lezioni che i </w:t>
      </w:r>
      <w:r w:rsidR="009A6E91" w:rsidRPr="00EE6191">
        <w:rPr>
          <w:rFonts w:ascii="Avenir Next" w:eastAsia="EB Garamond" w:hAnsi="Avenir Next" w:cs="EB Garamond"/>
          <w:b/>
          <w:sz w:val="22"/>
          <w:szCs w:val="22"/>
        </w:rPr>
        <w:t>Piccoli Maestri</w:t>
      </w:r>
      <w:r w:rsidR="009A6E91" w:rsidRPr="00EE6191">
        <w:rPr>
          <w:rFonts w:ascii="Avenir Next" w:eastAsia="EB Garamond" w:hAnsi="Avenir Next" w:cs="EB Garamond"/>
          <w:sz w:val="22"/>
          <w:szCs w:val="22"/>
        </w:rPr>
        <w:t xml:space="preserve"> stanno organizzando per aiutare i docenti </w:t>
      </w:r>
      <w:r w:rsidR="005C75F1" w:rsidRPr="00EE6191">
        <w:rPr>
          <w:rFonts w:ascii="Avenir Next" w:eastAsia="EB Garamond" w:hAnsi="Avenir Next" w:cs="EB Garamond"/>
          <w:sz w:val="22"/>
          <w:szCs w:val="22"/>
        </w:rPr>
        <w:t>co</w:t>
      </w:r>
      <w:r w:rsidR="009A6E91" w:rsidRPr="00EE6191">
        <w:rPr>
          <w:rFonts w:ascii="Avenir Next" w:eastAsia="EB Garamond" w:hAnsi="Avenir Next" w:cs="EB Garamond"/>
          <w:sz w:val="22"/>
          <w:szCs w:val="22"/>
        </w:rPr>
        <w:t>l programma di letteratura italiana</w:t>
      </w:r>
      <w:r w:rsidR="00BD3044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865517">
        <w:rPr>
          <w:rFonts w:ascii="Avenir Next" w:eastAsia="EB Garamond" w:hAnsi="Avenir Next" w:cs="EB Garamond"/>
          <w:sz w:val="22"/>
          <w:szCs w:val="22"/>
        </w:rPr>
        <w:t xml:space="preserve">così come </w:t>
      </w:r>
      <w:r w:rsidR="00865517" w:rsidRPr="00EE6191">
        <w:rPr>
          <w:rFonts w:ascii="Avenir Next" w:eastAsia="EB Garamond" w:hAnsi="Avenir Next" w:cs="EB Garamond"/>
          <w:sz w:val="22"/>
          <w:szCs w:val="22"/>
        </w:rPr>
        <w:t>giochi di ludolinguistica sul web</w:t>
      </w:r>
      <w:r w:rsidR="00865517">
        <w:rPr>
          <w:rFonts w:ascii="Avenir Next" w:eastAsia="EB Garamond" w:hAnsi="Avenir Next" w:cs="EB Garamond"/>
          <w:sz w:val="22"/>
          <w:szCs w:val="22"/>
        </w:rPr>
        <w:t xml:space="preserve"> promossi dai </w:t>
      </w:r>
      <w:r w:rsidR="00BD3044" w:rsidRPr="00EE6191">
        <w:rPr>
          <w:rFonts w:ascii="Avenir Next" w:eastAsia="EB Garamond" w:hAnsi="Avenir Next" w:cs="EB Garamond"/>
          <w:b/>
          <w:sz w:val="22"/>
          <w:szCs w:val="22"/>
        </w:rPr>
        <w:t>Comix Games</w:t>
      </w:r>
      <w:r w:rsidR="009A6E91" w:rsidRPr="00EE6191">
        <w:rPr>
          <w:rFonts w:ascii="Avenir Next" w:eastAsia="EB Garamond" w:hAnsi="Avenir Next" w:cs="EB Garamond"/>
          <w:sz w:val="22"/>
          <w:szCs w:val="22"/>
        </w:rPr>
        <w:t xml:space="preserve">. Per i ragazzi delle scuole medie ed elementari, </w:t>
      </w:r>
      <w:r w:rsidR="00F72573">
        <w:rPr>
          <w:rFonts w:ascii="Avenir Next" w:eastAsia="EB Garamond" w:hAnsi="Avenir Next" w:cs="EB Garamond"/>
          <w:sz w:val="22"/>
          <w:szCs w:val="22"/>
        </w:rPr>
        <w:t>ancora</w:t>
      </w:r>
      <w:r w:rsidR="00714B12">
        <w:rPr>
          <w:rFonts w:ascii="Avenir Next" w:eastAsia="EB Garamond" w:hAnsi="Avenir Next" w:cs="EB Garamond"/>
          <w:sz w:val="22"/>
          <w:szCs w:val="22"/>
        </w:rPr>
        <w:t xml:space="preserve">, il Crucivirus, curato da </w:t>
      </w:r>
      <w:r w:rsidR="009A6E91" w:rsidRPr="00EE6191">
        <w:rPr>
          <w:rFonts w:ascii="Avenir Next" w:eastAsia="EB Garamond" w:hAnsi="Avenir Next" w:cs="EB Garamond"/>
          <w:b/>
          <w:sz w:val="22"/>
          <w:szCs w:val="22"/>
        </w:rPr>
        <w:t>Xkè</w:t>
      </w:r>
      <w:r w:rsidR="00714B12">
        <w:rPr>
          <w:rFonts w:ascii="Avenir Next" w:eastAsia="EB Garamond" w:hAnsi="Avenir Next" w:cs="EB Garamond"/>
          <w:b/>
          <w:sz w:val="22"/>
          <w:szCs w:val="22"/>
        </w:rPr>
        <w:t>? Il laboratorio della curiosità</w:t>
      </w:r>
      <w:r w:rsidR="009A6E91" w:rsidRPr="00EE6191">
        <w:rPr>
          <w:rFonts w:ascii="Avenir Next" w:eastAsia="EB Garamond" w:hAnsi="Avenir Next" w:cs="EB Garamond"/>
          <w:sz w:val="22"/>
          <w:szCs w:val="22"/>
        </w:rPr>
        <w:t>: tutti i giorni giochi e indizi sci</w:t>
      </w:r>
      <w:r w:rsidR="009272C2" w:rsidRPr="00EE6191">
        <w:rPr>
          <w:rFonts w:ascii="Avenir Next" w:eastAsia="EB Garamond" w:hAnsi="Avenir Next" w:cs="EB Garamond"/>
          <w:sz w:val="22"/>
          <w:szCs w:val="22"/>
        </w:rPr>
        <w:t>entifici</w:t>
      </w:r>
      <w:r w:rsidR="005C75F1" w:rsidRPr="00EE6191">
        <w:rPr>
          <w:rFonts w:ascii="Avenir Next" w:eastAsia="EB Garamond" w:hAnsi="Avenir Next" w:cs="EB Garamond"/>
          <w:sz w:val="22"/>
          <w:szCs w:val="22"/>
        </w:rPr>
        <w:t xml:space="preserve"> per spiegare il virus </w:t>
      </w:r>
      <w:r w:rsidR="00D0022E" w:rsidRPr="00EE6191">
        <w:rPr>
          <w:rFonts w:ascii="Avenir Next" w:eastAsia="EB Garamond" w:hAnsi="Avenir Next" w:cs="EB Garamond"/>
          <w:sz w:val="22"/>
          <w:szCs w:val="22"/>
        </w:rPr>
        <w:t>e le sue conseguenze sulla nostra vita quotidiana</w:t>
      </w:r>
      <w:r w:rsidR="009A6E91" w:rsidRPr="00EE6191">
        <w:rPr>
          <w:rFonts w:ascii="Avenir Next" w:eastAsia="EB Garamond" w:hAnsi="Avenir Next" w:cs="EB Garamond"/>
          <w:sz w:val="22"/>
          <w:szCs w:val="22"/>
        </w:rPr>
        <w:t xml:space="preserve"> ai più giovani.</w:t>
      </w:r>
      <w:r w:rsidR="003E2FFA" w:rsidRPr="00EE6191">
        <w:rPr>
          <w:rFonts w:ascii="Avenir Next" w:eastAsia="EB Garamond" w:hAnsi="Avenir Next" w:cs="EB Garamond"/>
          <w:sz w:val="22"/>
          <w:szCs w:val="22"/>
        </w:rPr>
        <w:t xml:space="preserve"> </w:t>
      </w:r>
    </w:p>
    <w:p w14:paraId="1BFDCFE1" w14:textId="0454ECF2" w:rsidR="001A10AE" w:rsidRDefault="00492EFA" w:rsidP="00EE6191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  <w:r>
        <w:rPr>
          <w:rFonts w:ascii="Avenir Next" w:eastAsia="EB Garamond" w:hAnsi="Avenir Next" w:cs="EB Garamond"/>
          <w:sz w:val="22"/>
          <w:szCs w:val="22"/>
        </w:rPr>
        <w:t>La raccolta</w:t>
      </w:r>
      <w:r w:rsidR="00E6097A">
        <w:rPr>
          <w:rFonts w:ascii="Avenir Next" w:eastAsia="EB Garamond" w:hAnsi="Avenir Next" w:cs="EB Garamond"/>
          <w:sz w:val="22"/>
          <w:szCs w:val="22"/>
        </w:rPr>
        <w:t xml:space="preserve"> di tutti questi contenuti sarà disponibile sulla </w:t>
      </w:r>
      <w:r w:rsidR="001F0C3D">
        <w:rPr>
          <w:rFonts w:ascii="Avenir Next" w:eastAsia="EB Garamond" w:hAnsi="Avenir Next" w:cs="EB Garamond"/>
          <w:sz w:val="22"/>
          <w:szCs w:val="22"/>
        </w:rPr>
        <w:t>sezione</w:t>
      </w:r>
      <w:r w:rsidR="00E6097A">
        <w:rPr>
          <w:rFonts w:ascii="Avenir Next" w:eastAsia="EB Garamond" w:hAnsi="Avenir Next" w:cs="EB Garamond"/>
          <w:sz w:val="22"/>
          <w:szCs w:val="22"/>
        </w:rPr>
        <w:t xml:space="preserve"> di </w:t>
      </w:r>
      <w:r w:rsidR="005C41D6">
        <w:rPr>
          <w:rFonts w:ascii="Avenir Next" w:eastAsia="EB Garamond" w:hAnsi="Avenir Next" w:cs="EB Garamond"/>
          <w:i/>
          <w:sz w:val="22"/>
          <w:szCs w:val="22"/>
        </w:rPr>
        <w:t>SalTo per l</w:t>
      </w:r>
      <w:r w:rsidR="00CD3251">
        <w:rPr>
          <w:rFonts w:ascii="Avenir Next" w:eastAsia="EB Garamond" w:hAnsi="Avenir Next" w:cs="EB Garamond"/>
          <w:i/>
          <w:sz w:val="22"/>
          <w:szCs w:val="22"/>
        </w:rPr>
        <w:t>a S</w:t>
      </w:r>
      <w:r w:rsidR="00E6097A" w:rsidRPr="00E6097A">
        <w:rPr>
          <w:rFonts w:ascii="Avenir Next" w:eastAsia="EB Garamond" w:hAnsi="Avenir Next" w:cs="EB Garamond"/>
          <w:i/>
          <w:sz w:val="22"/>
          <w:szCs w:val="22"/>
        </w:rPr>
        <w:t>cuola</w:t>
      </w:r>
      <w:r w:rsidR="00E6097A">
        <w:rPr>
          <w:rFonts w:ascii="Avenir Next" w:eastAsia="EB Garamond" w:hAnsi="Avenir Next" w:cs="EB Garamond"/>
          <w:sz w:val="22"/>
          <w:szCs w:val="22"/>
        </w:rPr>
        <w:t xml:space="preserve"> alla</w:t>
      </w:r>
      <w:r w:rsidR="00DC469D">
        <w:rPr>
          <w:rFonts w:ascii="Avenir Next" w:eastAsia="EB Garamond" w:hAnsi="Avenir Next" w:cs="EB Garamond"/>
          <w:sz w:val="22"/>
          <w:szCs w:val="22"/>
        </w:rPr>
        <w:t xml:space="preserve"> pagina</w:t>
      </w:r>
      <w:r w:rsidR="00E6097A">
        <w:rPr>
          <w:rFonts w:ascii="Avenir Next" w:eastAsia="EB Garamond" w:hAnsi="Avenir Next" w:cs="EB Garamond"/>
          <w:sz w:val="22"/>
          <w:szCs w:val="22"/>
        </w:rPr>
        <w:t xml:space="preserve"> “</w:t>
      </w:r>
      <w:r w:rsidR="00DC469D">
        <w:rPr>
          <w:rFonts w:ascii="Avenir Next" w:eastAsia="EB Garamond" w:hAnsi="Avenir Next" w:cs="EB Garamond"/>
          <w:sz w:val="22"/>
          <w:szCs w:val="22"/>
        </w:rPr>
        <w:t>Le nostre segnalazioni</w:t>
      </w:r>
      <w:r w:rsidR="00E6097A">
        <w:rPr>
          <w:rFonts w:ascii="Avenir Next" w:eastAsia="EB Garamond" w:hAnsi="Avenir Next" w:cs="EB Garamond"/>
          <w:sz w:val="22"/>
          <w:szCs w:val="22"/>
        </w:rPr>
        <w:t>”.</w:t>
      </w:r>
    </w:p>
    <w:p w14:paraId="494349EA" w14:textId="77777777" w:rsidR="00BD3044" w:rsidRDefault="00BD3044" w:rsidP="00EE6191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</w:p>
    <w:p w14:paraId="58953A6A" w14:textId="03DE1968" w:rsidR="001F0C3D" w:rsidRPr="001A147A" w:rsidRDefault="001F0C3D" w:rsidP="001F0C3D">
      <w:pPr>
        <w:spacing w:line="288" w:lineRule="auto"/>
        <w:jc w:val="both"/>
        <w:rPr>
          <w:rFonts w:ascii="Avenir Next" w:eastAsia="EB Garamond" w:hAnsi="Avenir Next" w:cs="EB Garamond"/>
          <w:b/>
          <w:sz w:val="22"/>
          <w:szCs w:val="22"/>
        </w:rPr>
      </w:pPr>
      <w:r w:rsidRPr="001A147A">
        <w:rPr>
          <w:rFonts w:ascii="Avenir Next" w:eastAsia="EB Garamond" w:hAnsi="Avenir Next" w:cs="EB Garamond"/>
          <w:b/>
          <w:sz w:val="22"/>
          <w:szCs w:val="22"/>
        </w:rPr>
        <w:t>Un invito alle scuole primarie a partecipare alla giuria del Silent Book Contest Junior</w:t>
      </w:r>
    </w:p>
    <w:p w14:paraId="14480F67" w14:textId="49387DC8" w:rsidR="001F0C3D" w:rsidRPr="001A147A" w:rsidRDefault="001F0C3D" w:rsidP="001F0C3D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  <w:r w:rsidRPr="001A147A">
        <w:rPr>
          <w:rFonts w:ascii="Avenir Next" w:eastAsia="EB Garamond" w:hAnsi="Avenir Next" w:cs="EB Garamond"/>
          <w:sz w:val="22"/>
          <w:szCs w:val="22"/>
        </w:rPr>
        <w:t>Il premio Silent Book Contest 2020 - Gianni De Conno Award, il primo concorso internazionale dedicato ai lib</w:t>
      </w:r>
      <w:r w:rsidR="003441EC" w:rsidRPr="001A147A">
        <w:rPr>
          <w:rFonts w:ascii="Avenir Next" w:eastAsia="EB Garamond" w:hAnsi="Avenir Next" w:cs="EB Garamond"/>
          <w:sz w:val="22"/>
          <w:szCs w:val="22"/>
        </w:rPr>
        <w:t>ri senza parole – promosso da C</w:t>
      </w:r>
      <w:r w:rsidRPr="001A147A">
        <w:rPr>
          <w:rFonts w:ascii="Avenir Next" w:eastAsia="EB Garamond" w:hAnsi="Avenir Next" w:cs="EB Garamond"/>
          <w:sz w:val="22"/>
          <w:szCs w:val="22"/>
        </w:rPr>
        <w:t>art</w:t>
      </w:r>
      <w:r w:rsidR="003441EC" w:rsidRPr="001A147A">
        <w:rPr>
          <w:rFonts w:ascii="Avenir Next" w:eastAsia="EB Garamond" w:hAnsi="Avenir Next" w:cs="EB Garamond"/>
          <w:sz w:val="22"/>
          <w:szCs w:val="22"/>
        </w:rPr>
        <w:t>h</w:t>
      </w:r>
      <w:r w:rsidRPr="001A147A">
        <w:rPr>
          <w:rFonts w:ascii="Avenir Next" w:eastAsia="EB Garamond" w:hAnsi="Avenir Next" w:cs="EB Garamond"/>
          <w:sz w:val="22"/>
          <w:szCs w:val="22"/>
        </w:rPr>
        <w:t>usia, Il Salone del Libro, Bologna Children’s Book Fair, il Comune di Mulazzo e l’Associazione Montereggio Paese dei Librai, IOB International Organization of Book Towns, il Centro per il libro e la lettura e IBBY Italia</w:t>
      </w:r>
      <w:r w:rsidR="001A147A" w:rsidRPr="001A147A">
        <w:rPr>
          <w:rFonts w:ascii="Avenir Next" w:eastAsia="EB Garamond" w:hAnsi="Avenir Next" w:cs="EB Garamond"/>
          <w:sz w:val="22"/>
          <w:szCs w:val="22"/>
        </w:rPr>
        <w:t xml:space="preserve"> e per questa edizione da BPER Banca</w:t>
      </w:r>
      <w:r w:rsidRPr="001A147A">
        <w:rPr>
          <w:rFonts w:ascii="Avenir Next" w:eastAsia="EB Garamond" w:hAnsi="Avenir Next" w:cs="EB Garamond"/>
          <w:sz w:val="22"/>
          <w:szCs w:val="22"/>
        </w:rPr>
        <w:t xml:space="preserve"> – apre una nuova sezione </w:t>
      </w:r>
      <w:r w:rsidRPr="001A147A">
        <w:rPr>
          <w:rFonts w:ascii="Avenir Next" w:eastAsia="EB Garamond" w:hAnsi="Avenir Next" w:cs="EB Garamond"/>
          <w:b/>
          <w:sz w:val="22"/>
          <w:szCs w:val="22"/>
        </w:rPr>
        <w:t>Junior</w:t>
      </w:r>
      <w:r w:rsidRPr="001A147A">
        <w:rPr>
          <w:rFonts w:ascii="Avenir Next" w:eastAsia="EB Garamond" w:hAnsi="Avenir Next" w:cs="EB Garamond"/>
          <w:sz w:val="22"/>
          <w:szCs w:val="22"/>
        </w:rPr>
        <w:t>. Accanto alla Giuria Internazionale ci sarà infatti una giuria di bambini. Il Salone invita le classi terze e quarte della scuola primaria a candidarsi come giurati. Gli alunni delle classi selezionate visioneranno on-line i 12 libri finalisti del SBC 2020 e decreteranno il loro Silent Book vincitore, che sarà annunciato al prossimo Salone e pubblicato da Carthusia.</w:t>
      </w:r>
    </w:p>
    <w:p w14:paraId="20B80A14" w14:textId="336A2115" w:rsidR="001F0C3D" w:rsidRDefault="001F0C3D" w:rsidP="001F0C3D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  <w:r w:rsidRPr="001A147A">
        <w:rPr>
          <w:rFonts w:ascii="Avenir Next" w:eastAsia="EB Garamond" w:hAnsi="Avenir Next" w:cs="EB Garamond"/>
          <w:sz w:val="22"/>
          <w:szCs w:val="22"/>
        </w:rPr>
        <w:t xml:space="preserve">Il 4 maggio inaugurerà inoltre la </w:t>
      </w:r>
      <w:r w:rsidRPr="001A147A">
        <w:rPr>
          <w:rFonts w:ascii="Avenir Next" w:eastAsia="EB Garamond" w:hAnsi="Avenir Next" w:cs="EB Garamond"/>
          <w:b/>
          <w:sz w:val="22"/>
          <w:szCs w:val="22"/>
        </w:rPr>
        <w:t>Mostra Virtuale dei 12 finalisti SBC 2020</w:t>
      </w:r>
      <w:r w:rsidRPr="001A147A">
        <w:rPr>
          <w:rFonts w:ascii="Avenir Next" w:eastAsia="EB Garamond" w:hAnsi="Avenir Next" w:cs="EB Garamond"/>
          <w:sz w:val="22"/>
          <w:szCs w:val="22"/>
        </w:rPr>
        <w:t xml:space="preserve"> visibile anche sul sito del Salone Internazionale del Libro di Torino e su quello della Bologna Childrenʼs Book Fair - Special Edition che si apre proprio il 4 maggio.</w:t>
      </w:r>
    </w:p>
    <w:p w14:paraId="6619BAF1" w14:textId="77777777" w:rsidR="001F0C3D" w:rsidRDefault="001F0C3D" w:rsidP="00EE6191">
      <w:pPr>
        <w:spacing w:line="288" w:lineRule="auto"/>
        <w:jc w:val="both"/>
        <w:rPr>
          <w:rFonts w:ascii="Avenir Next" w:eastAsia="EB Garamond" w:hAnsi="Avenir Next" w:cs="EB Garamond"/>
          <w:b/>
          <w:sz w:val="22"/>
          <w:szCs w:val="22"/>
        </w:rPr>
      </w:pPr>
    </w:p>
    <w:p w14:paraId="59B14C6A" w14:textId="01CD52CE" w:rsidR="00D035CA" w:rsidRPr="00D035CA" w:rsidRDefault="00D035CA" w:rsidP="00EE6191">
      <w:pPr>
        <w:spacing w:line="288" w:lineRule="auto"/>
        <w:jc w:val="both"/>
        <w:rPr>
          <w:rFonts w:ascii="Avenir Next" w:eastAsia="EB Garamond" w:hAnsi="Avenir Next" w:cs="EB Garamond"/>
          <w:b/>
          <w:sz w:val="22"/>
          <w:szCs w:val="22"/>
        </w:rPr>
      </w:pPr>
      <w:r w:rsidRPr="00D035CA">
        <w:rPr>
          <w:rFonts w:ascii="Avenir Next" w:eastAsia="EB Garamond" w:hAnsi="Avenir Next" w:cs="EB Garamond"/>
          <w:b/>
          <w:sz w:val="22"/>
          <w:szCs w:val="22"/>
        </w:rPr>
        <w:t>Contenuti in continuo aggiornamento</w:t>
      </w:r>
    </w:p>
    <w:p w14:paraId="7FB3BC52" w14:textId="5F5CCE21" w:rsidR="003B6A3C" w:rsidRDefault="003233FE" w:rsidP="003E2FFA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  <w:r w:rsidRPr="003233FE">
        <w:rPr>
          <w:rFonts w:ascii="Avenir Next" w:eastAsia="EB Garamond" w:hAnsi="Avenir Next" w:cs="EB Garamond"/>
          <w:sz w:val="22"/>
          <w:szCs w:val="22"/>
        </w:rPr>
        <w:t>Le varie sezioni di</w:t>
      </w:r>
      <w:r>
        <w:rPr>
          <w:rFonts w:ascii="Avenir Next" w:eastAsia="EB Garamond" w:hAnsi="Avenir Next" w:cs="EB Garamond"/>
          <w:b/>
          <w:sz w:val="22"/>
          <w:szCs w:val="22"/>
        </w:rPr>
        <w:t xml:space="preserve"> </w:t>
      </w:r>
      <w:r w:rsidR="005C41D6">
        <w:rPr>
          <w:rFonts w:ascii="Avenir Next" w:eastAsia="EB Garamond" w:hAnsi="Avenir Next" w:cs="EB Garamond"/>
          <w:i/>
          <w:sz w:val="22"/>
          <w:szCs w:val="22"/>
        </w:rPr>
        <w:t>SalTo per l</w:t>
      </w:r>
      <w:r w:rsidR="00B87C96" w:rsidRPr="000058B4">
        <w:rPr>
          <w:rFonts w:ascii="Avenir Next" w:eastAsia="EB Garamond" w:hAnsi="Avenir Next" w:cs="EB Garamond"/>
          <w:i/>
          <w:sz w:val="22"/>
          <w:szCs w:val="22"/>
        </w:rPr>
        <w:t>a Scuola</w:t>
      </w:r>
      <w:r w:rsidR="00B87C96">
        <w:rPr>
          <w:rFonts w:ascii="Avenir Next" w:eastAsia="EB Garamond" w:hAnsi="Avenir Next" w:cs="EB Garamond"/>
          <w:b/>
          <w:sz w:val="22"/>
          <w:szCs w:val="22"/>
        </w:rPr>
        <w:t xml:space="preserve"> </w:t>
      </w:r>
      <w:r>
        <w:rPr>
          <w:rFonts w:ascii="Avenir Next" w:eastAsia="EB Garamond" w:hAnsi="Avenir Next" w:cs="EB Garamond"/>
          <w:sz w:val="22"/>
          <w:szCs w:val="22"/>
        </w:rPr>
        <w:t>saranno aggiornate ogni settimana, con nuovi contenuti e rinnovati progetti, per rimanere costantemente in contatto con studenti, docenti e il suo pubblico in generale.</w:t>
      </w:r>
    </w:p>
    <w:p w14:paraId="36702D79" w14:textId="2A0D0AEE" w:rsidR="00D035CA" w:rsidRPr="003D0B45" w:rsidRDefault="00184BB7" w:rsidP="00D035C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Per </w:t>
      </w:r>
      <w:r w:rsidR="0044352A">
        <w:rPr>
          <w:rFonts w:ascii="Avenir Next" w:eastAsia="EB Garamond" w:hAnsi="Avenir Next" w:cs="EB Garamond"/>
          <w:i/>
          <w:color w:val="000000"/>
          <w:sz w:val="22"/>
          <w:szCs w:val="22"/>
        </w:rPr>
        <w:t>Le lezioni del</w:t>
      </w:r>
      <w:r w:rsidR="00C10D69" w:rsidRPr="000058B4">
        <w:rPr>
          <w:rFonts w:ascii="Avenir Next" w:eastAsia="EB Garamond" w:hAnsi="Avenir Next" w:cs="EB Garamond"/>
          <w:i/>
          <w:color w:val="000000"/>
          <w:sz w:val="22"/>
          <w:szCs w:val="22"/>
        </w:rPr>
        <w:t xml:space="preserve"> Salone</w:t>
      </w:r>
      <w:r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 saranno resi disponibili</w:t>
      </w:r>
      <w:r w:rsidR="00D035CA"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 altri contenuti </w:t>
      </w:r>
      <w:r w:rsidR="004031FE">
        <w:rPr>
          <w:rFonts w:ascii="Avenir Next" w:eastAsia="EB Garamond" w:hAnsi="Avenir Next" w:cs="EB Garamond"/>
          <w:color w:val="000000"/>
          <w:sz w:val="22"/>
          <w:szCs w:val="22"/>
        </w:rPr>
        <w:t xml:space="preserve">rivisitati </w:t>
      </w:r>
      <w:r w:rsidRPr="003D0B45">
        <w:rPr>
          <w:rFonts w:ascii="Avenir Next" w:eastAsia="EB Garamond" w:hAnsi="Avenir Next" w:cs="EB Garamond"/>
          <w:color w:val="000000"/>
          <w:sz w:val="22"/>
          <w:szCs w:val="22"/>
        </w:rPr>
        <w:t>e lezioni realizzate ad hoc: d</w:t>
      </w:r>
      <w:r w:rsidR="00D035CA"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a </w:t>
      </w:r>
      <w:r w:rsidR="00D035CA" w:rsidRPr="00A62A75">
        <w:rPr>
          <w:rFonts w:ascii="Avenir Next" w:eastAsia="EB Garamond" w:hAnsi="Avenir Next" w:cs="EB Garamond"/>
          <w:b/>
          <w:color w:val="000000"/>
          <w:sz w:val="22"/>
          <w:szCs w:val="22"/>
        </w:rPr>
        <w:t>Nanni Moretti e Margherita Buy</w:t>
      </w:r>
      <w:r w:rsidR="00D035CA"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 che leggono </w:t>
      </w:r>
      <w:r w:rsidR="00D035CA" w:rsidRPr="003D0B45">
        <w:rPr>
          <w:rFonts w:ascii="Avenir Next" w:eastAsia="EB Garamond" w:hAnsi="Avenir Next" w:cs="EB Garamond"/>
          <w:bCs/>
          <w:color w:val="000000"/>
          <w:sz w:val="22"/>
          <w:szCs w:val="22"/>
        </w:rPr>
        <w:t>Natalia Ginzburg</w:t>
      </w:r>
      <w:r w:rsidR="00D035CA"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 a Piergiorgio Odifreddi che racconta il </w:t>
      </w:r>
      <w:r w:rsidR="00D035CA" w:rsidRPr="003D0B45">
        <w:rPr>
          <w:rFonts w:ascii="Avenir Next" w:eastAsia="EB Garamond" w:hAnsi="Avenir Next" w:cs="EB Garamond"/>
          <w:bCs/>
          <w:color w:val="000000"/>
          <w:sz w:val="22"/>
          <w:szCs w:val="22"/>
        </w:rPr>
        <w:t>contributo del mondo arabo per la matematica</w:t>
      </w:r>
      <w:r w:rsidR="00D035CA"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, </w:t>
      </w:r>
      <w:r w:rsidR="003756F7">
        <w:rPr>
          <w:rFonts w:ascii="Avenir Next" w:eastAsia="EB Garamond" w:hAnsi="Avenir Next" w:cs="EB Garamond"/>
          <w:color w:val="000000"/>
          <w:sz w:val="22"/>
          <w:szCs w:val="22"/>
        </w:rPr>
        <w:t>passando per</w:t>
      </w:r>
      <w:r w:rsidR="00D035CA"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  <w:r w:rsidR="00D035CA" w:rsidRPr="00A62A75">
        <w:rPr>
          <w:rFonts w:ascii="Avenir Next" w:eastAsia="EB Garamond" w:hAnsi="Avenir Next" w:cs="EB Garamond"/>
          <w:b/>
          <w:color w:val="000000"/>
          <w:sz w:val="22"/>
          <w:szCs w:val="22"/>
        </w:rPr>
        <w:t>Ezio Mauro</w:t>
      </w:r>
      <w:r w:rsidR="00D035CA"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 che parla della </w:t>
      </w:r>
      <w:r w:rsidR="00D035CA" w:rsidRPr="003D0B45">
        <w:rPr>
          <w:rFonts w:ascii="Avenir Next" w:eastAsia="EB Garamond" w:hAnsi="Avenir Next" w:cs="EB Garamond"/>
          <w:bCs/>
          <w:color w:val="000000"/>
          <w:sz w:val="22"/>
          <w:szCs w:val="22"/>
        </w:rPr>
        <w:t>Rivoluzione d’Ottobre</w:t>
      </w:r>
      <w:r w:rsidR="00D035CA"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 e il </w:t>
      </w:r>
      <w:r w:rsidR="00D035CA" w:rsidRPr="003D0B45">
        <w:rPr>
          <w:rFonts w:ascii="Avenir Next" w:eastAsia="EB Garamond" w:hAnsi="Avenir Next" w:cs="EB Garamond"/>
          <w:bCs/>
          <w:color w:val="000000"/>
          <w:sz w:val="22"/>
          <w:szCs w:val="22"/>
        </w:rPr>
        <w:t>1946</w:t>
      </w:r>
      <w:r w:rsidR="00D035CA" w:rsidRPr="003D0B45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  <w:r w:rsidR="003756F7">
        <w:rPr>
          <w:rFonts w:ascii="Avenir Next" w:eastAsia="EB Garamond" w:hAnsi="Avenir Next" w:cs="EB Garamond"/>
          <w:color w:val="000000"/>
          <w:sz w:val="22"/>
          <w:szCs w:val="22"/>
        </w:rPr>
        <w:t xml:space="preserve">raccontato da </w:t>
      </w:r>
      <w:r w:rsidR="003756F7" w:rsidRPr="00A62A75">
        <w:rPr>
          <w:rFonts w:ascii="Avenir Next" w:eastAsia="EB Garamond" w:hAnsi="Avenir Next" w:cs="EB Garamond"/>
          <w:b/>
          <w:color w:val="000000"/>
          <w:sz w:val="22"/>
          <w:szCs w:val="22"/>
        </w:rPr>
        <w:t>Giovanni De Luna</w:t>
      </w:r>
      <w:r w:rsidR="003756F7">
        <w:rPr>
          <w:rFonts w:ascii="Avenir Next" w:eastAsia="EB Garamond" w:hAnsi="Avenir Next" w:cs="EB Garamond"/>
          <w:color w:val="000000"/>
          <w:sz w:val="22"/>
          <w:szCs w:val="22"/>
        </w:rPr>
        <w:t xml:space="preserve">, fino ad arrivare alla </w:t>
      </w:r>
      <w:r w:rsidR="003756F7" w:rsidRPr="003756F7">
        <w:rPr>
          <w:rFonts w:ascii="Avenir Next" w:eastAsia="EB Garamond" w:hAnsi="Avenir Next" w:cs="EB Garamond"/>
          <w:color w:val="000000"/>
          <w:sz w:val="22"/>
          <w:szCs w:val="22"/>
        </w:rPr>
        <w:t xml:space="preserve">lezione </w:t>
      </w:r>
      <w:r w:rsidR="003756F7">
        <w:rPr>
          <w:rFonts w:ascii="Avenir Next" w:eastAsia="EB Garamond" w:hAnsi="Avenir Next" w:cs="EB Garamond"/>
          <w:color w:val="000000"/>
          <w:sz w:val="22"/>
          <w:szCs w:val="22"/>
        </w:rPr>
        <w:t>di</w:t>
      </w:r>
      <w:r w:rsidR="003756F7" w:rsidRPr="003756F7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  <w:r w:rsidR="003756F7" w:rsidRPr="00A62A75">
        <w:rPr>
          <w:rFonts w:ascii="Avenir Next" w:eastAsia="EB Garamond" w:hAnsi="Avenir Next" w:cs="EB Garamond"/>
          <w:b/>
          <w:color w:val="000000"/>
          <w:sz w:val="22"/>
          <w:szCs w:val="22"/>
        </w:rPr>
        <w:t>Amitav G</w:t>
      </w:r>
      <w:r w:rsidR="0075761D" w:rsidRPr="00A62A75">
        <w:rPr>
          <w:rFonts w:ascii="Avenir Next" w:eastAsia="EB Garamond" w:hAnsi="Avenir Next" w:cs="EB Garamond"/>
          <w:b/>
          <w:color w:val="000000"/>
          <w:sz w:val="22"/>
          <w:szCs w:val="22"/>
        </w:rPr>
        <w:t>h</w:t>
      </w:r>
      <w:r w:rsidR="003756F7" w:rsidRPr="00A62A75">
        <w:rPr>
          <w:rFonts w:ascii="Avenir Next" w:eastAsia="EB Garamond" w:hAnsi="Avenir Next" w:cs="EB Garamond"/>
          <w:b/>
          <w:color w:val="000000"/>
          <w:sz w:val="22"/>
          <w:szCs w:val="22"/>
        </w:rPr>
        <w:t>osh</w:t>
      </w:r>
      <w:r w:rsidR="003756F7">
        <w:rPr>
          <w:rFonts w:ascii="Avenir Next" w:eastAsia="EB Garamond" w:hAnsi="Avenir Next" w:cs="EB Garamond"/>
          <w:color w:val="000000"/>
          <w:sz w:val="22"/>
          <w:szCs w:val="22"/>
        </w:rPr>
        <w:t xml:space="preserve"> sui cambiamenti climatici e alla lectio </w:t>
      </w:r>
      <w:r w:rsidR="003756F7" w:rsidRPr="003756F7">
        <w:rPr>
          <w:rFonts w:ascii="Avenir Next" w:eastAsia="EB Garamond" w:hAnsi="Avenir Next" w:cs="EB Garamond"/>
          <w:color w:val="000000"/>
          <w:sz w:val="22"/>
          <w:szCs w:val="22"/>
        </w:rPr>
        <w:t xml:space="preserve">di </w:t>
      </w:r>
      <w:r w:rsidR="003756F7" w:rsidRPr="00A62A75">
        <w:rPr>
          <w:rFonts w:ascii="Avenir Next" w:eastAsia="EB Garamond" w:hAnsi="Avenir Next" w:cs="EB Garamond"/>
          <w:b/>
          <w:color w:val="000000"/>
          <w:sz w:val="22"/>
          <w:szCs w:val="22"/>
        </w:rPr>
        <w:t>Riccardo Falcinelli</w:t>
      </w:r>
      <w:r w:rsidR="003756F7" w:rsidRPr="003756F7">
        <w:rPr>
          <w:rFonts w:ascii="Avenir Next" w:eastAsia="EB Garamond" w:hAnsi="Avenir Next" w:cs="EB Garamond"/>
          <w:color w:val="000000"/>
          <w:sz w:val="22"/>
          <w:szCs w:val="22"/>
        </w:rPr>
        <w:t xml:space="preserve"> sulla s</w:t>
      </w:r>
      <w:r w:rsidR="003756F7">
        <w:rPr>
          <w:rFonts w:ascii="Avenir Next" w:eastAsia="EB Garamond" w:hAnsi="Avenir Next" w:cs="EB Garamond"/>
          <w:color w:val="000000"/>
          <w:sz w:val="22"/>
          <w:szCs w:val="22"/>
        </w:rPr>
        <w:t>toria delle copertine dei libri</w:t>
      </w:r>
      <w:r w:rsidR="003756F7" w:rsidRPr="003756F7">
        <w:rPr>
          <w:rFonts w:ascii="Avenir Next" w:eastAsia="EB Garamond" w:hAnsi="Avenir Next" w:cs="EB Garamond"/>
          <w:color w:val="000000"/>
          <w:sz w:val="22"/>
          <w:szCs w:val="22"/>
        </w:rPr>
        <w:t>.</w:t>
      </w:r>
    </w:p>
    <w:p w14:paraId="47605680" w14:textId="21E7E417" w:rsidR="00184BB7" w:rsidRPr="003D0B45" w:rsidRDefault="00184BB7" w:rsidP="00D035CA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  <w:r w:rsidRPr="003D0B45">
        <w:rPr>
          <w:rFonts w:ascii="Avenir Next" w:eastAsia="EB Garamond" w:hAnsi="Avenir Next" w:cs="EB Garamond"/>
          <w:sz w:val="22"/>
          <w:szCs w:val="22"/>
        </w:rPr>
        <w:t xml:space="preserve">Per </w:t>
      </w:r>
      <w:r w:rsidRPr="000058B4">
        <w:rPr>
          <w:rFonts w:ascii="Avenir Next" w:eastAsia="EB Garamond" w:hAnsi="Avenir Next" w:cs="EB Garamond"/>
          <w:i/>
          <w:sz w:val="22"/>
          <w:szCs w:val="22"/>
        </w:rPr>
        <w:t>Adotta uno scrittore</w:t>
      </w:r>
      <w:r w:rsidR="00E20AE3" w:rsidRPr="003D0B45">
        <w:rPr>
          <w:rFonts w:ascii="Avenir Next" w:eastAsia="EB Garamond" w:hAnsi="Avenir Next" w:cs="EB Garamond"/>
          <w:sz w:val="22"/>
          <w:szCs w:val="22"/>
        </w:rPr>
        <w:t>, arriveranno</w:t>
      </w:r>
      <w:r w:rsidR="003756F7">
        <w:rPr>
          <w:rFonts w:ascii="Avenir Next" w:eastAsia="EB Garamond" w:hAnsi="Avenir Next" w:cs="EB Garamond"/>
          <w:sz w:val="22"/>
          <w:szCs w:val="22"/>
        </w:rPr>
        <w:t xml:space="preserve"> ulteriori contributi video grazie alla generosità di, tra i tanti, </w:t>
      </w:r>
      <w:r w:rsidR="003756F7" w:rsidRPr="000058B4">
        <w:rPr>
          <w:rFonts w:ascii="Avenir Next" w:eastAsia="EB Garamond" w:hAnsi="Avenir Next" w:cs="EB Garamond"/>
          <w:b/>
          <w:sz w:val="22"/>
          <w:szCs w:val="22"/>
        </w:rPr>
        <w:t>Andrea Vico, Espérance Hakuzwimana Ripanti, Alessia Gazzola, Mauro Covacich, Mario Calabresi, Paola Caridi, Manlio Castagna</w:t>
      </w:r>
      <w:r w:rsidR="00935751">
        <w:rPr>
          <w:rFonts w:ascii="Avenir Next" w:eastAsia="EB Garamond" w:hAnsi="Avenir Next" w:cs="EB Garamond"/>
          <w:b/>
          <w:sz w:val="22"/>
          <w:szCs w:val="22"/>
        </w:rPr>
        <w:t>, Gherardo Colombo</w:t>
      </w:r>
      <w:r w:rsidR="003756F7">
        <w:rPr>
          <w:rFonts w:ascii="Avenir Next" w:eastAsia="EB Garamond" w:hAnsi="Avenir Next" w:cs="EB Garamond"/>
          <w:sz w:val="22"/>
          <w:szCs w:val="22"/>
        </w:rPr>
        <w:t>.</w:t>
      </w:r>
    </w:p>
    <w:p w14:paraId="720F8D6C" w14:textId="5AE2E20D" w:rsidR="00D035CA" w:rsidRDefault="00E20AE3" w:rsidP="00D035CA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  <w:r w:rsidRPr="003D0B45">
        <w:rPr>
          <w:rFonts w:ascii="Avenir Next" w:eastAsia="EB Garamond" w:hAnsi="Avenir Next" w:cs="EB Garamond"/>
          <w:sz w:val="22"/>
          <w:szCs w:val="22"/>
        </w:rPr>
        <w:t xml:space="preserve">Nella sezione </w:t>
      </w:r>
      <w:r w:rsidR="00506914" w:rsidRPr="000058B4">
        <w:rPr>
          <w:rFonts w:ascii="Avenir Next" w:eastAsia="EB Garamond" w:hAnsi="Avenir Next" w:cs="EB Garamond"/>
          <w:i/>
          <w:sz w:val="22"/>
          <w:szCs w:val="22"/>
        </w:rPr>
        <w:t>Maestri di c</w:t>
      </w:r>
      <w:r w:rsidR="00DE33A8" w:rsidRPr="000058B4">
        <w:rPr>
          <w:rFonts w:ascii="Avenir Next" w:eastAsia="EB Garamond" w:hAnsi="Avenir Next" w:cs="EB Garamond"/>
          <w:i/>
          <w:sz w:val="22"/>
          <w:szCs w:val="22"/>
        </w:rPr>
        <w:t>lassici</w:t>
      </w:r>
      <w:r w:rsidRPr="003D0B45">
        <w:rPr>
          <w:rFonts w:ascii="Avenir Next" w:eastAsia="EB Garamond" w:hAnsi="Avenir Next" w:cs="EB Garamond"/>
          <w:sz w:val="22"/>
          <w:szCs w:val="22"/>
        </w:rPr>
        <w:t xml:space="preserve"> saranno </w:t>
      </w:r>
      <w:r w:rsidR="00BD3F35" w:rsidRPr="003D0B45">
        <w:rPr>
          <w:rFonts w:ascii="Avenir Next" w:eastAsia="EB Garamond" w:hAnsi="Avenir Next" w:cs="EB Garamond"/>
          <w:sz w:val="22"/>
          <w:szCs w:val="22"/>
        </w:rPr>
        <w:t>condivise alt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re video-lezioni, tra le quali: </w:t>
      </w:r>
      <w:r w:rsidR="003D0B45" w:rsidRPr="000058B4">
        <w:rPr>
          <w:rFonts w:ascii="Avenir Next" w:eastAsia="EB Garamond" w:hAnsi="Avenir Next" w:cs="EB Garamond"/>
          <w:b/>
          <w:sz w:val="22"/>
          <w:szCs w:val="22"/>
        </w:rPr>
        <w:t>Eleonora Sottili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>
        <w:rPr>
          <w:rFonts w:ascii="Avenir Next" w:eastAsia="EB Garamond" w:hAnsi="Avenir Next" w:cs="EB Garamond"/>
          <w:sz w:val="22"/>
          <w:szCs w:val="22"/>
        </w:rPr>
        <w:t xml:space="preserve">con </w:t>
      </w:r>
      <w:r w:rsidR="003D0B45" w:rsidRPr="003D0B45">
        <w:rPr>
          <w:rFonts w:ascii="Avenir Next" w:eastAsia="EB Garamond" w:hAnsi="Avenir Next" w:cs="EB Garamond"/>
          <w:i/>
          <w:sz w:val="22"/>
          <w:szCs w:val="22"/>
        </w:rPr>
        <w:t>Frankenstei</w:t>
      </w:r>
      <w:r w:rsidR="003D0B45">
        <w:rPr>
          <w:rFonts w:ascii="Avenir Next" w:eastAsia="EB Garamond" w:hAnsi="Avenir Next" w:cs="EB Garamond"/>
          <w:sz w:val="22"/>
          <w:szCs w:val="22"/>
        </w:rPr>
        <w:t>n;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 w:rsidRPr="000058B4">
        <w:rPr>
          <w:rFonts w:ascii="Avenir Next" w:eastAsia="EB Garamond" w:hAnsi="Avenir Next" w:cs="EB Garamond"/>
          <w:b/>
          <w:sz w:val="22"/>
          <w:szCs w:val="22"/>
        </w:rPr>
        <w:t>Federica Manzon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con </w:t>
      </w:r>
      <w:r w:rsidR="003D0B45" w:rsidRPr="003D0B45">
        <w:rPr>
          <w:rFonts w:ascii="Avenir Next" w:eastAsia="EB Garamond" w:hAnsi="Avenir Next" w:cs="EB Garamond"/>
          <w:i/>
          <w:sz w:val="22"/>
          <w:szCs w:val="22"/>
        </w:rPr>
        <w:t>Il barone rampante</w:t>
      </w:r>
      <w:r w:rsidR="003D0B45">
        <w:rPr>
          <w:rFonts w:ascii="Avenir Next" w:eastAsia="EB Garamond" w:hAnsi="Avenir Next" w:cs="EB Garamond"/>
          <w:sz w:val="22"/>
          <w:szCs w:val="22"/>
        </w:rPr>
        <w:t>;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 w:rsidRPr="000058B4">
        <w:rPr>
          <w:rFonts w:ascii="Avenir Next" w:eastAsia="EB Garamond" w:hAnsi="Avenir Next" w:cs="EB Garamond"/>
          <w:b/>
          <w:sz w:val="22"/>
          <w:szCs w:val="22"/>
        </w:rPr>
        <w:t>Alessio Romano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>
        <w:rPr>
          <w:rFonts w:ascii="Avenir Next" w:eastAsia="EB Garamond" w:hAnsi="Avenir Next" w:cs="EB Garamond"/>
          <w:sz w:val="22"/>
          <w:szCs w:val="22"/>
        </w:rPr>
        <w:t xml:space="preserve">con </w:t>
      </w:r>
      <w:r w:rsidR="003D0B45" w:rsidRPr="003D0B45">
        <w:rPr>
          <w:rFonts w:ascii="Avenir Next" w:eastAsia="EB Garamond" w:hAnsi="Avenir Next" w:cs="EB Garamond"/>
          <w:i/>
          <w:sz w:val="22"/>
          <w:szCs w:val="22"/>
        </w:rPr>
        <w:t xml:space="preserve">Una </w:t>
      </w:r>
      <w:r w:rsidR="003D0B45" w:rsidRPr="003D0B45">
        <w:rPr>
          <w:rFonts w:ascii="Avenir Next" w:eastAsia="EB Garamond" w:hAnsi="Avenir Next" w:cs="EB Garamond"/>
          <w:i/>
          <w:sz w:val="22"/>
          <w:szCs w:val="22"/>
        </w:rPr>
        <w:lastRenderedPageBreak/>
        <w:t>questione privata</w:t>
      </w:r>
      <w:r w:rsidR="003D0B45">
        <w:rPr>
          <w:rFonts w:ascii="Avenir Next" w:eastAsia="EB Garamond" w:hAnsi="Avenir Next" w:cs="EB Garamond"/>
          <w:sz w:val="22"/>
          <w:szCs w:val="22"/>
        </w:rPr>
        <w:t>;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 w:rsidRPr="000058B4">
        <w:rPr>
          <w:rFonts w:ascii="Avenir Next" w:eastAsia="EB Garamond" w:hAnsi="Avenir Next" w:cs="EB Garamond"/>
          <w:b/>
          <w:sz w:val="22"/>
          <w:szCs w:val="22"/>
        </w:rPr>
        <w:t>Alessandro Mari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>
        <w:rPr>
          <w:rFonts w:ascii="Avenir Next" w:eastAsia="EB Garamond" w:hAnsi="Avenir Next" w:cs="EB Garamond"/>
          <w:sz w:val="22"/>
          <w:szCs w:val="22"/>
        </w:rPr>
        <w:t xml:space="preserve">con </w:t>
      </w:r>
      <w:r w:rsidR="003D0B45" w:rsidRPr="00DF1251">
        <w:rPr>
          <w:rFonts w:ascii="Avenir Next" w:eastAsia="EB Garamond" w:hAnsi="Avenir Next" w:cs="EB Garamond"/>
          <w:i/>
          <w:sz w:val="22"/>
          <w:szCs w:val="22"/>
        </w:rPr>
        <w:t>Le confessioni di un italiano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>
        <w:rPr>
          <w:rFonts w:ascii="Avenir Next" w:eastAsia="EB Garamond" w:hAnsi="Avenir Next" w:cs="EB Garamond"/>
          <w:sz w:val="22"/>
          <w:szCs w:val="22"/>
        </w:rPr>
        <w:t xml:space="preserve">e </w:t>
      </w:r>
      <w:r w:rsidR="003D0B45" w:rsidRPr="00DF1251">
        <w:rPr>
          <w:rFonts w:ascii="Avenir Next" w:eastAsia="EB Garamond" w:hAnsi="Avenir Next" w:cs="EB Garamond"/>
          <w:i/>
          <w:sz w:val="22"/>
          <w:szCs w:val="22"/>
        </w:rPr>
        <w:t>l’Orlando furioso</w:t>
      </w:r>
      <w:r w:rsidR="003D0B45">
        <w:rPr>
          <w:rFonts w:ascii="Avenir Next" w:eastAsia="EB Garamond" w:hAnsi="Avenir Next" w:cs="EB Garamond"/>
          <w:sz w:val="22"/>
          <w:szCs w:val="22"/>
        </w:rPr>
        <w:t xml:space="preserve">; </w:t>
      </w:r>
      <w:r w:rsidR="003D0B45" w:rsidRPr="00DF1251">
        <w:rPr>
          <w:rFonts w:ascii="Avenir Next" w:eastAsia="EB Garamond" w:hAnsi="Avenir Next" w:cs="EB Garamond"/>
          <w:b/>
          <w:sz w:val="22"/>
          <w:szCs w:val="22"/>
        </w:rPr>
        <w:t>Martino Gozzi</w:t>
      </w:r>
      <w:r w:rsidR="003D0B45">
        <w:rPr>
          <w:rFonts w:ascii="Avenir Next" w:eastAsia="EB Garamond" w:hAnsi="Avenir Next" w:cs="EB Garamond"/>
          <w:sz w:val="22"/>
          <w:szCs w:val="22"/>
        </w:rPr>
        <w:t xml:space="preserve"> con </w:t>
      </w:r>
      <w:r w:rsidR="003D0B45" w:rsidRPr="0095519D">
        <w:rPr>
          <w:rFonts w:ascii="Avenir Next" w:eastAsia="EB Garamond" w:hAnsi="Avenir Next" w:cs="EB Garamond"/>
          <w:i/>
          <w:sz w:val="22"/>
          <w:szCs w:val="22"/>
        </w:rPr>
        <w:t>Il giovane Holden</w:t>
      </w:r>
      <w:r w:rsidR="003D0B45">
        <w:rPr>
          <w:rFonts w:ascii="Avenir Next" w:eastAsia="EB Garamond" w:hAnsi="Avenir Next" w:cs="EB Garamond"/>
          <w:sz w:val="22"/>
          <w:szCs w:val="22"/>
        </w:rPr>
        <w:t>;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 w:rsidRPr="0095519D">
        <w:rPr>
          <w:rFonts w:ascii="Avenir Next" w:eastAsia="EB Garamond" w:hAnsi="Avenir Next" w:cs="EB Garamond"/>
          <w:b/>
          <w:sz w:val="22"/>
          <w:szCs w:val="22"/>
        </w:rPr>
        <w:t>Michela Monferrini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>
        <w:rPr>
          <w:rFonts w:ascii="Avenir Next" w:eastAsia="EB Garamond" w:hAnsi="Avenir Next" w:cs="EB Garamond"/>
          <w:sz w:val="22"/>
          <w:szCs w:val="22"/>
        </w:rPr>
        <w:t xml:space="preserve">con </w:t>
      </w:r>
      <w:r w:rsidR="003D0B45" w:rsidRPr="0095519D">
        <w:rPr>
          <w:rFonts w:ascii="Avenir Next" w:eastAsia="EB Garamond" w:hAnsi="Avenir Next" w:cs="EB Garamond"/>
          <w:i/>
          <w:sz w:val="22"/>
          <w:szCs w:val="22"/>
        </w:rPr>
        <w:t>L’isola di Arturo</w:t>
      </w:r>
      <w:r w:rsidR="003D0B45">
        <w:rPr>
          <w:rFonts w:ascii="Avenir Next" w:eastAsia="EB Garamond" w:hAnsi="Avenir Next" w:cs="EB Garamond"/>
          <w:sz w:val="22"/>
          <w:szCs w:val="22"/>
        </w:rPr>
        <w:t>;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 w:rsidRPr="0095519D">
        <w:rPr>
          <w:rFonts w:ascii="Avenir Next" w:eastAsia="EB Garamond" w:hAnsi="Avenir Next" w:cs="EB Garamond"/>
          <w:b/>
          <w:sz w:val="22"/>
          <w:szCs w:val="22"/>
        </w:rPr>
        <w:t>Paolo Di Paolo</w:t>
      </w:r>
      <w:r w:rsidR="003D0B45">
        <w:rPr>
          <w:rFonts w:ascii="Avenir Next" w:eastAsia="EB Garamond" w:hAnsi="Avenir Next" w:cs="EB Garamond"/>
          <w:sz w:val="22"/>
          <w:szCs w:val="22"/>
        </w:rPr>
        <w:t xml:space="preserve"> con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 w:rsidRPr="0095519D">
        <w:rPr>
          <w:rFonts w:ascii="Avenir Next" w:eastAsia="EB Garamond" w:hAnsi="Avenir Next" w:cs="EB Garamond"/>
          <w:i/>
          <w:sz w:val="22"/>
          <w:szCs w:val="22"/>
        </w:rPr>
        <w:t>Il fu Mattia Pascal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e </w:t>
      </w:r>
      <w:r w:rsidR="003D0B45" w:rsidRPr="0095519D">
        <w:rPr>
          <w:rFonts w:ascii="Avenir Next" w:eastAsia="EB Garamond" w:hAnsi="Avenir Next" w:cs="EB Garamond"/>
          <w:b/>
          <w:sz w:val="22"/>
          <w:szCs w:val="22"/>
        </w:rPr>
        <w:t>Domitilla Pirro e Francesco Gallo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</w:t>
      </w:r>
      <w:r w:rsidR="003D0B45">
        <w:rPr>
          <w:rFonts w:ascii="Avenir Next" w:eastAsia="EB Garamond" w:hAnsi="Avenir Next" w:cs="EB Garamond"/>
          <w:sz w:val="22"/>
          <w:szCs w:val="22"/>
        </w:rPr>
        <w:t>con</w:t>
      </w:r>
      <w:r w:rsidR="003D0B45" w:rsidRPr="003D0B45">
        <w:rPr>
          <w:rFonts w:ascii="Avenir Next" w:eastAsia="EB Garamond" w:hAnsi="Avenir Next" w:cs="EB Garamond"/>
          <w:sz w:val="22"/>
          <w:szCs w:val="22"/>
        </w:rPr>
        <w:t xml:space="preserve"> una lezione su Gianni Rodari.</w:t>
      </w:r>
    </w:p>
    <w:p w14:paraId="2A8933E2" w14:textId="77777777" w:rsidR="00B358FB" w:rsidRDefault="00B358FB" w:rsidP="00D035CA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</w:p>
    <w:p w14:paraId="62F7A169" w14:textId="2A89CACC" w:rsidR="00B358FB" w:rsidRPr="00B358FB" w:rsidRDefault="00B358FB" w:rsidP="00B358FB">
      <w:pPr>
        <w:spacing w:line="288" w:lineRule="auto"/>
        <w:jc w:val="both"/>
        <w:rPr>
          <w:rFonts w:ascii="Avenir Next" w:eastAsia="EB Garamond" w:hAnsi="Avenir Next" w:cs="EB Garamond"/>
          <w:sz w:val="22"/>
          <w:szCs w:val="22"/>
        </w:rPr>
      </w:pPr>
      <w:r>
        <w:rPr>
          <w:rFonts w:ascii="Avenir Next" w:eastAsia="EB Garamond" w:hAnsi="Avenir Next" w:cs="EB Garamond"/>
          <w:sz w:val="22"/>
          <w:szCs w:val="22"/>
        </w:rPr>
        <w:t xml:space="preserve">La sezione SalTo per la Scuola è disponibile da oggi, giovedì 30 aprile, al link: </w:t>
      </w:r>
      <w:hyperlink r:id="rId7" w:tgtFrame="_blank" w:history="1">
        <w:r w:rsidRPr="00B358FB">
          <w:rPr>
            <w:rStyle w:val="Collegamentoipertestuale"/>
            <w:rFonts w:ascii="Avenir Next" w:eastAsia="EB Garamond" w:hAnsi="Avenir Next" w:cs="EB Garamond"/>
            <w:sz w:val="22"/>
            <w:szCs w:val="22"/>
          </w:rPr>
          <w:t>www.sa</w:t>
        </w:r>
        <w:r w:rsidRPr="00B358FB">
          <w:rPr>
            <w:rStyle w:val="Collegamentoipertestuale"/>
            <w:rFonts w:ascii="Avenir Next" w:eastAsia="EB Garamond" w:hAnsi="Avenir Next" w:cs="EB Garamond"/>
            <w:sz w:val="22"/>
            <w:szCs w:val="22"/>
          </w:rPr>
          <w:t>l</w:t>
        </w:r>
        <w:r w:rsidRPr="00B358FB">
          <w:rPr>
            <w:rStyle w:val="Collegamentoipertestuale"/>
            <w:rFonts w:ascii="Avenir Next" w:eastAsia="EB Garamond" w:hAnsi="Avenir Next" w:cs="EB Garamond"/>
            <w:sz w:val="22"/>
            <w:szCs w:val="22"/>
          </w:rPr>
          <w:t>onelibro.it/ita/news/salto-per-la-scuola.html</w:t>
        </w:r>
      </w:hyperlink>
      <w:r w:rsidRPr="00B358FB">
        <w:rPr>
          <w:rFonts w:ascii="Avenir Next" w:eastAsia="EB Garamond" w:hAnsi="Avenir Next" w:cs="EB Garamond"/>
          <w:sz w:val="22"/>
          <w:szCs w:val="22"/>
        </w:rPr>
        <w:t> </w:t>
      </w:r>
    </w:p>
    <w:p w14:paraId="0EA3E7BA" w14:textId="77777777" w:rsidR="0034394F" w:rsidRDefault="0034394F" w:rsidP="003E2FFA">
      <w:pPr>
        <w:spacing w:line="288" w:lineRule="auto"/>
        <w:jc w:val="both"/>
        <w:rPr>
          <w:rFonts w:ascii="Avenir Next" w:eastAsia="EB Garamond" w:hAnsi="Avenir Next" w:cs="EB Garamond"/>
          <w:b/>
          <w:color w:val="000000"/>
          <w:sz w:val="22"/>
          <w:szCs w:val="22"/>
        </w:rPr>
      </w:pPr>
      <w:bookmarkStart w:id="1" w:name="_GoBack"/>
      <w:bookmarkEnd w:id="1"/>
    </w:p>
    <w:p w14:paraId="535A8CBA" w14:textId="77777777" w:rsidR="000E113F" w:rsidRDefault="000E113F" w:rsidP="003E2FFA">
      <w:pPr>
        <w:spacing w:line="288" w:lineRule="auto"/>
        <w:jc w:val="both"/>
        <w:rPr>
          <w:rFonts w:ascii="Avenir Next" w:eastAsia="EB Garamond" w:hAnsi="Avenir Next" w:cs="EB Garamond"/>
          <w:b/>
          <w:color w:val="000000"/>
          <w:sz w:val="22"/>
          <w:szCs w:val="22"/>
        </w:rPr>
      </w:pPr>
    </w:p>
    <w:p w14:paraId="6B7CBF41" w14:textId="42DD0D9E" w:rsidR="00246753" w:rsidRPr="00FF1C50" w:rsidRDefault="00246753" w:rsidP="003E2FFA">
      <w:pPr>
        <w:spacing w:line="288" w:lineRule="auto"/>
        <w:jc w:val="both"/>
        <w:rPr>
          <w:rFonts w:ascii="Avenir Next" w:eastAsia="EB Garamond" w:hAnsi="Avenir Next" w:cs="EB Garamond"/>
          <w:b/>
          <w:color w:val="000000"/>
          <w:sz w:val="22"/>
          <w:szCs w:val="22"/>
        </w:rPr>
      </w:pPr>
      <w:r w:rsidRPr="00FF1C50">
        <w:rPr>
          <w:rFonts w:ascii="Avenir Next" w:eastAsia="EB Garamond" w:hAnsi="Avenir Next" w:cs="EB Garamond"/>
          <w:b/>
          <w:color w:val="000000"/>
          <w:sz w:val="22"/>
          <w:szCs w:val="22"/>
        </w:rPr>
        <w:t xml:space="preserve">Ufficio Stampa Salone </w:t>
      </w:r>
      <w:r w:rsidR="00441FF1" w:rsidRPr="00FF1C50">
        <w:rPr>
          <w:rFonts w:ascii="Avenir Next" w:eastAsia="EB Garamond" w:hAnsi="Avenir Next" w:cs="EB Garamond"/>
          <w:b/>
          <w:color w:val="000000"/>
          <w:sz w:val="22"/>
          <w:szCs w:val="22"/>
        </w:rPr>
        <w:t xml:space="preserve">Internazionale </w:t>
      </w:r>
      <w:r w:rsidRPr="00FF1C50">
        <w:rPr>
          <w:rFonts w:ascii="Avenir Next" w:eastAsia="EB Garamond" w:hAnsi="Avenir Next" w:cs="EB Garamond"/>
          <w:b/>
          <w:color w:val="000000"/>
          <w:sz w:val="22"/>
          <w:szCs w:val="22"/>
        </w:rPr>
        <w:t>del Libro</w:t>
      </w:r>
      <w:r w:rsidR="00441FF1" w:rsidRPr="00FF1C50">
        <w:rPr>
          <w:rFonts w:ascii="Avenir Next" w:eastAsia="EB Garamond" w:hAnsi="Avenir Next" w:cs="EB Garamond"/>
          <w:b/>
          <w:color w:val="000000"/>
          <w:sz w:val="22"/>
          <w:szCs w:val="22"/>
        </w:rPr>
        <w:t xml:space="preserve"> di Torino</w:t>
      </w:r>
    </w:p>
    <w:p w14:paraId="2BC1FEF3" w14:textId="4E66F5EC" w:rsidR="00246753" w:rsidRPr="00FF1C50" w:rsidRDefault="00246753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 w:rsidRPr="00FF1C50">
        <w:rPr>
          <w:rFonts w:ascii="Avenir Next" w:eastAsia="EB Garamond" w:hAnsi="Avenir Next" w:cs="EB Garamond"/>
          <w:color w:val="000000"/>
          <w:sz w:val="22"/>
          <w:szCs w:val="22"/>
        </w:rPr>
        <w:t>Babel Agency</w:t>
      </w:r>
    </w:p>
    <w:p w14:paraId="60198743" w14:textId="124AE3FF" w:rsidR="00246753" w:rsidRPr="00FF1C50" w:rsidRDefault="00B358FB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hyperlink r:id="rId8" w:history="1">
        <w:r w:rsidR="003373B3" w:rsidRPr="00FF1C50">
          <w:rPr>
            <w:rStyle w:val="Collegamentoipertestuale"/>
            <w:rFonts w:ascii="Avenir Next" w:eastAsia="EB Garamond" w:hAnsi="Avenir Next" w:cs="EB Garamond"/>
            <w:sz w:val="22"/>
            <w:szCs w:val="22"/>
          </w:rPr>
          <w:t>press@salonelibro.it</w:t>
        </w:r>
      </w:hyperlink>
      <w:r w:rsidR="003373B3" w:rsidRPr="00FF1C50">
        <w:rPr>
          <w:rFonts w:ascii="Avenir Next" w:eastAsia="EB Garamond" w:hAnsi="Avenir Next" w:cs="EB Garamond"/>
          <w:color w:val="000000"/>
          <w:sz w:val="22"/>
          <w:szCs w:val="22"/>
        </w:rPr>
        <w:t xml:space="preserve"> </w:t>
      </w:r>
    </w:p>
    <w:p w14:paraId="5EF53DBE" w14:textId="353D360A" w:rsidR="00246753" w:rsidRPr="00FF1C50" w:rsidRDefault="00246753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 w:rsidRPr="00FF1C50">
        <w:rPr>
          <w:rFonts w:ascii="Avenir Next" w:eastAsia="EB Garamond" w:hAnsi="Avenir Next" w:cs="EB Garamond"/>
          <w:color w:val="000000"/>
          <w:sz w:val="22"/>
          <w:szCs w:val="22"/>
        </w:rPr>
        <w:t xml:space="preserve">Maddalena Cazzaniga – </w:t>
      </w:r>
      <w:hyperlink r:id="rId9" w:history="1">
        <w:r w:rsidRPr="00FF1C50">
          <w:rPr>
            <w:rStyle w:val="Collegamentoipertestuale"/>
            <w:rFonts w:ascii="Avenir Next" w:eastAsia="EB Garamond" w:hAnsi="Avenir Next" w:cs="EB Garamond"/>
            <w:sz w:val="22"/>
            <w:szCs w:val="22"/>
          </w:rPr>
          <w:t>maddalena@babelagency.it</w:t>
        </w:r>
      </w:hyperlink>
    </w:p>
    <w:p w14:paraId="0FC5FEDC" w14:textId="785399E4" w:rsidR="00246753" w:rsidRPr="00FF1C50" w:rsidRDefault="00246753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 w:rsidRPr="00FF1C50">
        <w:rPr>
          <w:rFonts w:ascii="Avenir Next" w:eastAsia="EB Garamond" w:hAnsi="Avenir Next" w:cs="EB Garamond"/>
          <w:color w:val="000000"/>
          <w:sz w:val="22"/>
          <w:szCs w:val="22"/>
        </w:rPr>
        <w:t xml:space="preserve">Francesca Tablino – </w:t>
      </w:r>
      <w:hyperlink r:id="rId10" w:history="1">
        <w:r w:rsidRPr="00FF1C50">
          <w:rPr>
            <w:rStyle w:val="Collegamentoipertestuale"/>
            <w:rFonts w:ascii="Avenir Next" w:eastAsia="EB Garamond" w:hAnsi="Avenir Next" w:cs="EB Garamond"/>
            <w:sz w:val="22"/>
            <w:szCs w:val="22"/>
          </w:rPr>
          <w:t>francesca@babelagency.it</w:t>
        </w:r>
      </w:hyperlink>
    </w:p>
    <w:p w14:paraId="68530A5D" w14:textId="5DEB4E52" w:rsidR="00246753" w:rsidRPr="00FF1C50" w:rsidRDefault="00246753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 w:rsidRPr="00FF1C50">
        <w:rPr>
          <w:rFonts w:ascii="Avenir Next" w:eastAsia="EB Garamond" w:hAnsi="Avenir Next" w:cs="EB Garamond"/>
          <w:color w:val="000000"/>
          <w:sz w:val="22"/>
          <w:szCs w:val="22"/>
        </w:rPr>
        <w:t xml:space="preserve">Greta Messori – </w:t>
      </w:r>
      <w:hyperlink r:id="rId11" w:history="1">
        <w:r w:rsidRPr="00FF1C50">
          <w:rPr>
            <w:rStyle w:val="Collegamentoipertestuale"/>
            <w:rFonts w:ascii="Avenir Next" w:eastAsia="EB Garamond" w:hAnsi="Avenir Next" w:cs="EB Garamond"/>
            <w:sz w:val="22"/>
            <w:szCs w:val="22"/>
          </w:rPr>
          <w:t>greta@babelagency.it</w:t>
        </w:r>
      </w:hyperlink>
    </w:p>
    <w:p w14:paraId="213DC9AE" w14:textId="79AF7389" w:rsidR="008327D2" w:rsidRPr="00FF1C50" w:rsidRDefault="00246753" w:rsidP="003E2FFA">
      <w:pPr>
        <w:spacing w:line="288" w:lineRule="auto"/>
        <w:jc w:val="both"/>
        <w:rPr>
          <w:rFonts w:ascii="Avenir Next" w:eastAsia="EB Garamond" w:hAnsi="Avenir Next" w:cs="EB Garamond"/>
          <w:color w:val="000000"/>
          <w:sz w:val="22"/>
          <w:szCs w:val="22"/>
        </w:rPr>
      </w:pPr>
      <w:r w:rsidRPr="00FF1C50">
        <w:rPr>
          <w:rFonts w:ascii="Avenir Next" w:eastAsia="EB Garamond" w:hAnsi="Avenir Next" w:cs="EB Garamond"/>
          <w:color w:val="000000"/>
          <w:sz w:val="22"/>
          <w:szCs w:val="22"/>
        </w:rPr>
        <w:t xml:space="preserve">Martina Po – </w:t>
      </w:r>
      <w:hyperlink r:id="rId12" w:history="1">
        <w:r w:rsidRPr="00FF1C50">
          <w:rPr>
            <w:rStyle w:val="Collegamentoipertestuale"/>
            <w:rFonts w:ascii="Avenir Next" w:eastAsia="EB Garamond" w:hAnsi="Avenir Next" w:cs="EB Garamond"/>
            <w:sz w:val="22"/>
            <w:szCs w:val="22"/>
          </w:rPr>
          <w:t>martina@babelagency.it</w:t>
        </w:r>
      </w:hyperlink>
    </w:p>
    <w:sectPr w:rsidR="008327D2" w:rsidRPr="00FF1C50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EB Garamond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22DA9"/>
    <w:multiLevelType w:val="hybridMultilevel"/>
    <w:tmpl w:val="07D49C06"/>
    <w:lvl w:ilvl="0" w:tplc="990E51D0">
      <w:start w:val="1"/>
      <w:numFmt w:val="bullet"/>
      <w:lvlText w:val="-"/>
      <w:lvlJc w:val="left"/>
      <w:pPr>
        <w:ind w:left="720" w:hanging="360"/>
      </w:pPr>
      <w:rPr>
        <w:rFonts w:ascii="Avenir Next" w:eastAsia="EB Garamond" w:hAnsi="Avenir Next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F6"/>
    <w:rsid w:val="000058B4"/>
    <w:rsid w:val="0004303F"/>
    <w:rsid w:val="000E113F"/>
    <w:rsid w:val="001405E9"/>
    <w:rsid w:val="00167026"/>
    <w:rsid w:val="00184BB7"/>
    <w:rsid w:val="001926DF"/>
    <w:rsid w:val="001A10AE"/>
    <w:rsid w:val="001A147A"/>
    <w:rsid w:val="001A682B"/>
    <w:rsid w:val="001A7802"/>
    <w:rsid w:val="001B51DE"/>
    <w:rsid w:val="001F0C3D"/>
    <w:rsid w:val="00246753"/>
    <w:rsid w:val="002D3427"/>
    <w:rsid w:val="003233FE"/>
    <w:rsid w:val="003373B3"/>
    <w:rsid w:val="0034394F"/>
    <w:rsid w:val="003441EC"/>
    <w:rsid w:val="003551FE"/>
    <w:rsid w:val="00360C32"/>
    <w:rsid w:val="003756F7"/>
    <w:rsid w:val="003B6A3C"/>
    <w:rsid w:val="003C30B3"/>
    <w:rsid w:val="003D0B45"/>
    <w:rsid w:val="003E2FFA"/>
    <w:rsid w:val="004031FE"/>
    <w:rsid w:val="00426396"/>
    <w:rsid w:val="00441FF1"/>
    <w:rsid w:val="0044352A"/>
    <w:rsid w:val="00461636"/>
    <w:rsid w:val="004908F6"/>
    <w:rsid w:val="00492EFA"/>
    <w:rsid w:val="004A584E"/>
    <w:rsid w:val="00506914"/>
    <w:rsid w:val="00533C52"/>
    <w:rsid w:val="005C41D6"/>
    <w:rsid w:val="005C75F1"/>
    <w:rsid w:val="00680A14"/>
    <w:rsid w:val="00681568"/>
    <w:rsid w:val="006F61F7"/>
    <w:rsid w:val="00714B12"/>
    <w:rsid w:val="0073787D"/>
    <w:rsid w:val="0075761D"/>
    <w:rsid w:val="0076308A"/>
    <w:rsid w:val="00825488"/>
    <w:rsid w:val="008327D2"/>
    <w:rsid w:val="00865517"/>
    <w:rsid w:val="008F50C3"/>
    <w:rsid w:val="009109B2"/>
    <w:rsid w:val="009272C2"/>
    <w:rsid w:val="00935751"/>
    <w:rsid w:val="00942A06"/>
    <w:rsid w:val="00953940"/>
    <w:rsid w:val="0095519D"/>
    <w:rsid w:val="009922B1"/>
    <w:rsid w:val="00993DD5"/>
    <w:rsid w:val="009A6E91"/>
    <w:rsid w:val="009B0E71"/>
    <w:rsid w:val="00A303D5"/>
    <w:rsid w:val="00A43C05"/>
    <w:rsid w:val="00A45674"/>
    <w:rsid w:val="00A62A75"/>
    <w:rsid w:val="00A83F25"/>
    <w:rsid w:val="00B012F1"/>
    <w:rsid w:val="00B358FB"/>
    <w:rsid w:val="00B35BA6"/>
    <w:rsid w:val="00B35F45"/>
    <w:rsid w:val="00B46256"/>
    <w:rsid w:val="00B77503"/>
    <w:rsid w:val="00B87C96"/>
    <w:rsid w:val="00B96A07"/>
    <w:rsid w:val="00BD3044"/>
    <w:rsid w:val="00BD3F35"/>
    <w:rsid w:val="00C10D69"/>
    <w:rsid w:val="00C40B1C"/>
    <w:rsid w:val="00C64ACA"/>
    <w:rsid w:val="00C902AB"/>
    <w:rsid w:val="00CC3F39"/>
    <w:rsid w:val="00CD3251"/>
    <w:rsid w:val="00D0022E"/>
    <w:rsid w:val="00D035CA"/>
    <w:rsid w:val="00D212D2"/>
    <w:rsid w:val="00D44241"/>
    <w:rsid w:val="00D5656C"/>
    <w:rsid w:val="00D90065"/>
    <w:rsid w:val="00D93BC6"/>
    <w:rsid w:val="00D97BB7"/>
    <w:rsid w:val="00DC469D"/>
    <w:rsid w:val="00DD4AA6"/>
    <w:rsid w:val="00DE2869"/>
    <w:rsid w:val="00DE33A8"/>
    <w:rsid w:val="00DF1251"/>
    <w:rsid w:val="00E02C7E"/>
    <w:rsid w:val="00E20AE3"/>
    <w:rsid w:val="00E31517"/>
    <w:rsid w:val="00E33CB5"/>
    <w:rsid w:val="00E6097A"/>
    <w:rsid w:val="00EE6191"/>
    <w:rsid w:val="00F4071A"/>
    <w:rsid w:val="00F43D81"/>
    <w:rsid w:val="00F54747"/>
    <w:rsid w:val="00F6332C"/>
    <w:rsid w:val="00F72573"/>
    <w:rsid w:val="00FB466F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14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6060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4675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6A3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5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reta@babelagency.it" TargetMode="External"/><Relationship Id="rId12" Type="http://schemas.openxmlformats.org/officeDocument/2006/relationships/hyperlink" Target="mailto:martina@babelagency.i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salonelibro.it/ita/news/salto-per-la-scuola.html" TargetMode="External"/><Relationship Id="rId8" Type="http://schemas.openxmlformats.org/officeDocument/2006/relationships/hyperlink" Target="mailto:press@salonelibro.it" TargetMode="External"/><Relationship Id="rId9" Type="http://schemas.openxmlformats.org/officeDocument/2006/relationships/hyperlink" Target="mailto:maddalena@babelagency.it" TargetMode="External"/><Relationship Id="rId10" Type="http://schemas.openxmlformats.org/officeDocument/2006/relationships/hyperlink" Target="mailto:francesca@babelagen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bU3iYOrULY/o3NeYHW/hFHon3w==">AMUW2mWwRII8v5bYcA6pbpsYnqnskglXHqabWisy0Ss+/i+7tYsDHBbewjoUMjV+TJ/72HcBG9WmFOifVs9SXAQB7pVnirl8EQhDZKtFO6jfdsrkdumMsaumP2Mvm/VGhVipO6ijWR3l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1420</Words>
  <Characters>8094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de Angelis</dc:creator>
  <cp:lastModifiedBy>Greta Messori</cp:lastModifiedBy>
  <cp:revision>3</cp:revision>
  <dcterms:created xsi:type="dcterms:W3CDTF">2020-04-29T13:26:00Z</dcterms:created>
  <dcterms:modified xsi:type="dcterms:W3CDTF">2020-04-29T13:52:00Z</dcterms:modified>
</cp:coreProperties>
</file>